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C" w:rsidRDefault="0079657C" w:rsidP="0079657C">
      <w:pPr>
        <w:pStyle w:val="1"/>
        <w:jc w:val="center"/>
        <w:rPr>
          <w:rFonts w:hint="default"/>
        </w:rPr>
      </w:pPr>
    </w:p>
    <w:p w:rsidR="0079657C" w:rsidRDefault="0079657C" w:rsidP="0079657C">
      <w:pPr>
        <w:pStyle w:val="1"/>
        <w:jc w:val="center"/>
        <w:rPr>
          <w:rFonts w:hint="default"/>
        </w:rPr>
      </w:pPr>
      <w:r>
        <w:t>部门整体支出绩效评价自评报告</w:t>
      </w:r>
    </w:p>
    <w:p w:rsidR="0079657C" w:rsidRDefault="0079657C" w:rsidP="0079657C">
      <w:pPr>
        <w:jc w:val="center"/>
        <w:rPr>
          <w:rFonts w:ascii="仿宋" w:eastAsia="仿宋" w:hAnsi="仿宋" w:cs="仿宋"/>
          <w:szCs w:val="32"/>
        </w:rPr>
      </w:pPr>
    </w:p>
    <w:p w:rsidR="0079657C" w:rsidRDefault="0079657C" w:rsidP="0079657C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(2016年度)</w:t>
      </w:r>
    </w:p>
    <w:p w:rsidR="0079657C" w:rsidRDefault="0079657C" w:rsidP="0079657C">
      <w:pPr>
        <w:jc w:val="center"/>
        <w:rPr>
          <w:rFonts w:ascii="仿宋" w:eastAsia="仿宋" w:hAnsi="仿宋" w:cs="仿宋"/>
          <w:szCs w:val="32"/>
        </w:rPr>
      </w:pPr>
    </w:p>
    <w:p w:rsidR="0079657C" w:rsidRDefault="0079657C" w:rsidP="0079657C">
      <w:pPr>
        <w:jc w:val="center"/>
        <w:rPr>
          <w:rFonts w:ascii="仿宋" w:eastAsia="仿宋" w:hAnsi="仿宋" w:cs="仿宋"/>
          <w:szCs w:val="32"/>
        </w:rPr>
      </w:pPr>
    </w:p>
    <w:p w:rsidR="0079657C" w:rsidRDefault="0079657C" w:rsidP="0079657C">
      <w:pPr>
        <w:jc w:val="center"/>
        <w:rPr>
          <w:rFonts w:ascii="仿宋" w:eastAsia="仿宋" w:hAnsi="仿宋" w:cs="仿宋"/>
          <w:szCs w:val="32"/>
        </w:rPr>
      </w:pPr>
    </w:p>
    <w:p w:rsidR="0079657C" w:rsidRDefault="0079657C" w:rsidP="0079657C">
      <w:pPr>
        <w:jc w:val="center"/>
        <w:rPr>
          <w:rFonts w:ascii="仿宋" w:eastAsia="仿宋" w:hAnsi="仿宋" w:cs="仿宋"/>
          <w:szCs w:val="32"/>
        </w:rPr>
      </w:pPr>
    </w:p>
    <w:p w:rsidR="0079657C" w:rsidRDefault="0079657C" w:rsidP="0079657C">
      <w:pPr>
        <w:jc w:val="center"/>
        <w:rPr>
          <w:rFonts w:ascii="仿宋" w:eastAsia="仿宋" w:hAnsi="仿宋" w:cs="仿宋"/>
          <w:szCs w:val="32"/>
        </w:rPr>
      </w:pPr>
    </w:p>
    <w:p w:rsidR="0079657C" w:rsidRDefault="0079657C" w:rsidP="0079657C">
      <w:pPr>
        <w:jc w:val="center"/>
        <w:rPr>
          <w:rFonts w:ascii="仿宋" w:eastAsia="仿宋" w:hAnsi="仿宋" w:cs="仿宋"/>
          <w:szCs w:val="32"/>
        </w:rPr>
      </w:pPr>
    </w:p>
    <w:p w:rsidR="0079657C" w:rsidRDefault="0079657C" w:rsidP="0079657C">
      <w:pPr>
        <w:rPr>
          <w:rFonts w:ascii="仿宋" w:eastAsia="仿宋" w:hAnsi="仿宋" w:cs="仿宋"/>
          <w:szCs w:val="32"/>
        </w:rPr>
      </w:pPr>
    </w:p>
    <w:p w:rsidR="0079657C" w:rsidRDefault="0079657C" w:rsidP="0079657C">
      <w:pPr>
        <w:jc w:val="center"/>
        <w:rPr>
          <w:rFonts w:ascii="宋体" w:hAnsi="宋体" w:cs="宋体"/>
          <w:szCs w:val="32"/>
        </w:rPr>
      </w:pPr>
    </w:p>
    <w:p w:rsidR="0079657C" w:rsidRDefault="0079657C" w:rsidP="0079657C">
      <w:pPr>
        <w:jc w:val="center"/>
        <w:rPr>
          <w:rFonts w:ascii="宋体" w:hAnsi="宋体" w:cs="宋体"/>
          <w:szCs w:val="32"/>
        </w:rPr>
      </w:pPr>
    </w:p>
    <w:p w:rsidR="0079657C" w:rsidRDefault="0079657C" w:rsidP="0079657C">
      <w:pPr>
        <w:jc w:val="center"/>
        <w:rPr>
          <w:b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单位名称：</w:t>
      </w:r>
      <w:r w:rsidRPr="0079657C">
        <w:rPr>
          <w:rFonts w:ascii="宋体" w:hAnsi="宋体" w:cs="宋体" w:hint="eastAsia"/>
          <w:sz w:val="32"/>
          <w:szCs w:val="32"/>
          <w:u w:val="single"/>
        </w:rPr>
        <w:t>湖南幼儿师范高等专科学校</w:t>
      </w:r>
    </w:p>
    <w:p w:rsidR="0079657C" w:rsidRDefault="0079657C" w:rsidP="0079657C">
      <w:pPr>
        <w:jc w:val="center"/>
        <w:rPr>
          <w:rFonts w:ascii="宋体" w:hAnsi="宋体" w:cs="宋体"/>
          <w:sz w:val="32"/>
          <w:szCs w:val="32"/>
        </w:rPr>
      </w:pPr>
    </w:p>
    <w:p w:rsidR="0079657C" w:rsidRDefault="0079657C" w:rsidP="0079657C">
      <w:pPr>
        <w:spacing w:line="600" w:lineRule="exact"/>
        <w:rPr>
          <w:rFonts w:ascii="方正小标宋简体" w:eastAsia="方正小标宋简体"/>
          <w:bCs/>
          <w:sz w:val="44"/>
          <w:szCs w:val="44"/>
        </w:rPr>
      </w:pPr>
    </w:p>
    <w:p w:rsidR="0079657C" w:rsidRDefault="0079657C" w:rsidP="0079657C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报告日期：</w:t>
      </w:r>
      <w:r>
        <w:rPr>
          <w:rFonts w:ascii="宋体" w:hAnsi="宋体" w:hint="eastAsia"/>
          <w:sz w:val="32"/>
          <w:szCs w:val="32"/>
        </w:rPr>
        <w:t>2017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10</w:t>
      </w:r>
      <w:r>
        <w:rPr>
          <w:rFonts w:ascii="宋体" w:hAnsi="宋体" w:hint="eastAsia"/>
          <w:sz w:val="32"/>
          <w:szCs w:val="32"/>
        </w:rPr>
        <w:t>日</w:t>
      </w:r>
    </w:p>
    <w:p w:rsidR="0079657C" w:rsidRDefault="0079657C" w:rsidP="0079657C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79657C" w:rsidRDefault="0079657C" w:rsidP="0079657C">
      <w:pPr>
        <w:jc w:val="center"/>
        <w:rPr>
          <w:b/>
          <w:sz w:val="44"/>
          <w:szCs w:val="44"/>
        </w:rPr>
      </w:pPr>
    </w:p>
    <w:p w:rsidR="0079657C" w:rsidRDefault="0079657C" w:rsidP="0079657C">
      <w:pPr>
        <w:jc w:val="center"/>
        <w:rPr>
          <w:b/>
          <w:sz w:val="44"/>
          <w:szCs w:val="44"/>
        </w:rPr>
      </w:pPr>
    </w:p>
    <w:p w:rsidR="0079657C" w:rsidRDefault="0079657C" w:rsidP="0079657C">
      <w:pPr>
        <w:jc w:val="center"/>
        <w:rPr>
          <w:b/>
          <w:sz w:val="44"/>
          <w:szCs w:val="44"/>
        </w:rPr>
      </w:pPr>
    </w:p>
    <w:p w:rsidR="005B3171" w:rsidRPr="003D403B" w:rsidRDefault="00F76882">
      <w:pPr>
        <w:snapToGrid w:val="0"/>
        <w:jc w:val="center"/>
        <w:rPr>
          <w:rFonts w:ascii="华文中宋" w:eastAsia="华文中宋" w:hAnsi="华文中宋" w:cs="黑体"/>
          <w:sz w:val="44"/>
          <w:szCs w:val="44"/>
        </w:rPr>
      </w:pPr>
      <w:r w:rsidRPr="003D403B">
        <w:rPr>
          <w:rFonts w:ascii="华文中宋" w:eastAsia="华文中宋" w:hAnsi="华文中宋" w:cs="黑体" w:hint="eastAsia"/>
          <w:sz w:val="44"/>
          <w:szCs w:val="44"/>
        </w:rPr>
        <w:lastRenderedPageBreak/>
        <w:t>201</w:t>
      </w:r>
      <w:r w:rsidR="003D403B" w:rsidRPr="003D403B">
        <w:rPr>
          <w:rFonts w:ascii="华文中宋" w:eastAsia="华文中宋" w:hAnsi="华文中宋" w:cs="黑体" w:hint="eastAsia"/>
          <w:sz w:val="44"/>
          <w:szCs w:val="44"/>
        </w:rPr>
        <w:t>6</w:t>
      </w:r>
      <w:r w:rsidRPr="003D403B">
        <w:rPr>
          <w:rFonts w:ascii="华文中宋" w:eastAsia="华文中宋" w:hAnsi="华文中宋" w:cs="黑体" w:hint="eastAsia"/>
          <w:sz w:val="44"/>
          <w:szCs w:val="44"/>
        </w:rPr>
        <w:t>年度</w:t>
      </w:r>
      <w:r w:rsidR="003D403B" w:rsidRPr="003D403B">
        <w:rPr>
          <w:rFonts w:ascii="华文中宋" w:eastAsia="华文中宋" w:hAnsi="华文中宋" w:cs="黑体" w:hint="eastAsia"/>
          <w:sz w:val="44"/>
          <w:szCs w:val="44"/>
        </w:rPr>
        <w:t>湖南幼儿师范高等专科学校</w:t>
      </w:r>
    </w:p>
    <w:p w:rsidR="005B3171" w:rsidRPr="003D403B" w:rsidRDefault="00F76882">
      <w:pPr>
        <w:snapToGrid w:val="0"/>
        <w:jc w:val="center"/>
        <w:rPr>
          <w:rFonts w:ascii="华文中宋" w:eastAsia="华文中宋" w:hAnsi="华文中宋" w:cs="黑体"/>
          <w:sz w:val="44"/>
          <w:szCs w:val="44"/>
        </w:rPr>
      </w:pPr>
      <w:r w:rsidRPr="003D403B">
        <w:rPr>
          <w:rFonts w:ascii="华文中宋" w:eastAsia="华文中宋" w:hAnsi="华文中宋" w:cs="黑体" w:hint="eastAsia"/>
          <w:sz w:val="44"/>
          <w:szCs w:val="44"/>
        </w:rPr>
        <w:t>整体支出绩效评价报告</w:t>
      </w:r>
    </w:p>
    <w:p w:rsidR="005B3171" w:rsidRDefault="005B3171">
      <w:pPr>
        <w:rPr>
          <w:sz w:val="32"/>
          <w:szCs w:val="32"/>
        </w:rPr>
      </w:pPr>
    </w:p>
    <w:p w:rsidR="005B3171" w:rsidRDefault="00F76882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部门概况</w:t>
      </w:r>
    </w:p>
    <w:p w:rsidR="005B3171" w:rsidRDefault="00F76882">
      <w:pPr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（一）机构、人员构成</w:t>
      </w:r>
    </w:p>
    <w:p w:rsidR="005B3171" w:rsidRDefault="003D403B" w:rsidP="003D403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湖南幼儿师范高等专科学校</w:t>
      </w:r>
      <w:r w:rsidR="00F76882">
        <w:rPr>
          <w:sz w:val="32"/>
          <w:szCs w:val="32"/>
        </w:rPr>
        <w:t>（以下简称：</w:t>
      </w:r>
      <w:r>
        <w:rPr>
          <w:rFonts w:hint="eastAsia"/>
          <w:sz w:val="32"/>
          <w:szCs w:val="32"/>
        </w:rPr>
        <w:t>湖南幼专</w:t>
      </w:r>
      <w:r w:rsidR="00F76882">
        <w:rPr>
          <w:sz w:val="32"/>
          <w:szCs w:val="32"/>
        </w:rPr>
        <w:t>）为市直独立财务核算的</w:t>
      </w:r>
      <w:r>
        <w:rPr>
          <w:rFonts w:hint="eastAsia"/>
          <w:sz w:val="32"/>
          <w:szCs w:val="32"/>
        </w:rPr>
        <w:t>副厅</w:t>
      </w:r>
      <w:r w:rsidR="00F76882">
        <w:rPr>
          <w:sz w:val="32"/>
          <w:szCs w:val="32"/>
        </w:rPr>
        <w:t>级事业单位，属市财政预算一级拨款单位。学校下设办公室、</w:t>
      </w:r>
      <w:r>
        <w:rPr>
          <w:rFonts w:hint="eastAsia"/>
          <w:sz w:val="32"/>
          <w:szCs w:val="32"/>
        </w:rPr>
        <w:t>组织人事处</w:t>
      </w:r>
      <w:r w:rsidR="00F76882"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宣传处、纪检监察室、教务处、学生处、招生就业处、后勤基建处、财务装备处、保卫处、学前教育系、小学教育系、语言文学系、艺术系、基础教育系、图书馆、科研处、</w:t>
      </w:r>
      <w:proofErr w:type="gramStart"/>
      <w:r>
        <w:rPr>
          <w:rFonts w:hint="eastAsia"/>
          <w:sz w:val="32"/>
          <w:szCs w:val="32"/>
        </w:rPr>
        <w:t>教学督评中心</w:t>
      </w:r>
      <w:proofErr w:type="gramEnd"/>
      <w:r>
        <w:rPr>
          <w:rFonts w:hint="eastAsia"/>
          <w:sz w:val="32"/>
          <w:szCs w:val="32"/>
        </w:rPr>
        <w:t>、继续教育培训中心、现代教育技术中心、工会、团委等</w:t>
      </w:r>
      <w:r>
        <w:rPr>
          <w:rFonts w:hint="eastAsia"/>
          <w:sz w:val="32"/>
          <w:szCs w:val="32"/>
        </w:rPr>
        <w:t>22</w:t>
      </w:r>
      <w:r w:rsidR="00F76882">
        <w:rPr>
          <w:sz w:val="32"/>
          <w:szCs w:val="32"/>
        </w:rPr>
        <w:t>个部门。截</w:t>
      </w:r>
      <w:r>
        <w:rPr>
          <w:rFonts w:hint="eastAsia"/>
          <w:sz w:val="32"/>
          <w:szCs w:val="32"/>
        </w:rPr>
        <w:t>至</w:t>
      </w:r>
      <w:r w:rsidR="00F76882"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 w:rsidR="00F76882">
        <w:rPr>
          <w:sz w:val="32"/>
          <w:szCs w:val="32"/>
        </w:rPr>
        <w:t>年底学校全额拨款</w:t>
      </w:r>
      <w:r w:rsidR="00504137">
        <w:rPr>
          <w:rFonts w:hint="eastAsia"/>
          <w:sz w:val="32"/>
          <w:szCs w:val="32"/>
        </w:rPr>
        <w:t>事业</w:t>
      </w:r>
      <w:r w:rsidR="00F76882">
        <w:rPr>
          <w:sz w:val="32"/>
          <w:szCs w:val="32"/>
        </w:rPr>
        <w:t>编制</w:t>
      </w:r>
      <w:r w:rsidR="00504137">
        <w:rPr>
          <w:rFonts w:hint="eastAsia"/>
          <w:sz w:val="32"/>
          <w:szCs w:val="32"/>
        </w:rPr>
        <w:t>354</w:t>
      </w:r>
      <w:r w:rsidR="00F76882">
        <w:rPr>
          <w:sz w:val="32"/>
          <w:szCs w:val="32"/>
        </w:rPr>
        <w:t>人，在职教职工</w:t>
      </w:r>
      <w:r w:rsidR="00504137">
        <w:rPr>
          <w:rFonts w:hint="eastAsia"/>
          <w:sz w:val="32"/>
          <w:szCs w:val="32"/>
        </w:rPr>
        <w:t>349</w:t>
      </w:r>
      <w:r w:rsidR="00F76882">
        <w:rPr>
          <w:sz w:val="32"/>
          <w:szCs w:val="32"/>
        </w:rPr>
        <w:t>人，学生</w:t>
      </w:r>
      <w:r w:rsidR="00504137">
        <w:rPr>
          <w:rFonts w:hint="eastAsia"/>
          <w:sz w:val="32"/>
          <w:szCs w:val="32"/>
        </w:rPr>
        <w:t>5665</w:t>
      </w:r>
      <w:r w:rsidR="00F76882">
        <w:rPr>
          <w:sz w:val="32"/>
          <w:szCs w:val="32"/>
        </w:rPr>
        <w:t>人。</w:t>
      </w:r>
    </w:p>
    <w:p w:rsidR="005B3171" w:rsidRDefault="00F76882" w:rsidP="003D403B">
      <w:pPr>
        <w:numPr>
          <w:ilvl w:val="0"/>
          <w:numId w:val="2"/>
        </w:num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单位主要职责</w:t>
      </w:r>
    </w:p>
    <w:p w:rsidR="00FF0090" w:rsidRDefault="00FF0090" w:rsidP="00FF0090">
      <w:pPr>
        <w:ind w:firstLineChars="200" w:firstLine="640"/>
        <w:rPr>
          <w:sz w:val="32"/>
          <w:szCs w:val="32"/>
        </w:rPr>
      </w:pPr>
      <w:r w:rsidRPr="00FF0090">
        <w:rPr>
          <w:rFonts w:hint="eastAsia"/>
          <w:sz w:val="32"/>
          <w:szCs w:val="32"/>
        </w:rPr>
        <w:t>培养、培训小学师资和幼儿教师</w:t>
      </w:r>
      <w:r>
        <w:rPr>
          <w:rFonts w:hint="eastAsia"/>
          <w:sz w:val="32"/>
          <w:szCs w:val="32"/>
        </w:rPr>
        <w:t>。</w:t>
      </w:r>
    </w:p>
    <w:p w:rsidR="0079657C" w:rsidRDefault="0079657C" w:rsidP="0079657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Pr="009A02BE">
        <w:rPr>
          <w:rFonts w:ascii="黑体" w:eastAsia="黑体" w:hAnsi="黑体" w:cs="黑体" w:hint="eastAsia"/>
          <w:sz w:val="32"/>
          <w:szCs w:val="32"/>
        </w:rPr>
        <w:t>、部门整体预算及执行、管理情况</w:t>
      </w:r>
    </w:p>
    <w:p w:rsidR="0079657C" w:rsidRDefault="0079657C" w:rsidP="0079657C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（一）部门整体预算情况</w:t>
      </w:r>
    </w:p>
    <w:p w:rsidR="0079657C" w:rsidRDefault="0079657C" w:rsidP="0079657C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、部门整体预算收入情况</w:t>
      </w:r>
    </w:p>
    <w:p w:rsidR="0079657C" w:rsidRDefault="0079657C" w:rsidP="0079657C">
      <w:pPr>
        <w:ind w:firstLine="640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年度</w:t>
      </w:r>
      <w:r>
        <w:rPr>
          <w:rFonts w:hint="eastAsia"/>
          <w:sz w:val="32"/>
          <w:szCs w:val="32"/>
        </w:rPr>
        <w:t>湖南</w:t>
      </w:r>
      <w:proofErr w:type="gramStart"/>
      <w:r>
        <w:rPr>
          <w:rFonts w:hint="eastAsia"/>
          <w:sz w:val="32"/>
          <w:szCs w:val="32"/>
        </w:rPr>
        <w:t>幼专</w:t>
      </w:r>
      <w:r>
        <w:rPr>
          <w:sz w:val="32"/>
          <w:szCs w:val="32"/>
        </w:rPr>
        <w:t>整体</w:t>
      </w:r>
      <w:proofErr w:type="gramEnd"/>
      <w:r>
        <w:rPr>
          <w:sz w:val="32"/>
          <w:szCs w:val="32"/>
        </w:rPr>
        <w:t>预算收入</w:t>
      </w:r>
      <w:r>
        <w:rPr>
          <w:rFonts w:hint="eastAsia"/>
          <w:sz w:val="32"/>
          <w:szCs w:val="32"/>
        </w:rPr>
        <w:t>6414.12</w:t>
      </w:r>
      <w:r>
        <w:rPr>
          <w:sz w:val="32"/>
          <w:szCs w:val="32"/>
        </w:rPr>
        <w:t>万元，其中：一般公共预算拨款</w:t>
      </w:r>
      <w:r>
        <w:rPr>
          <w:rFonts w:hint="eastAsia"/>
          <w:sz w:val="32"/>
          <w:szCs w:val="32"/>
        </w:rPr>
        <w:t>3471.13</w:t>
      </w:r>
      <w:r>
        <w:rPr>
          <w:sz w:val="32"/>
          <w:szCs w:val="32"/>
        </w:rPr>
        <w:t>万元、</w:t>
      </w:r>
      <w:r>
        <w:rPr>
          <w:rFonts w:hint="eastAsia"/>
          <w:sz w:val="32"/>
          <w:szCs w:val="32"/>
        </w:rPr>
        <w:t>纳入预算管理的</w:t>
      </w:r>
      <w:r>
        <w:rPr>
          <w:sz w:val="32"/>
          <w:szCs w:val="32"/>
        </w:rPr>
        <w:t>非税收入拨款</w:t>
      </w:r>
      <w:r>
        <w:rPr>
          <w:rFonts w:hint="eastAsia"/>
          <w:sz w:val="32"/>
          <w:szCs w:val="32"/>
        </w:rPr>
        <w:t>44.4</w:t>
      </w:r>
      <w:r>
        <w:rPr>
          <w:sz w:val="32"/>
          <w:szCs w:val="32"/>
        </w:rPr>
        <w:t>万元、</w:t>
      </w:r>
      <w:r>
        <w:rPr>
          <w:rFonts w:hint="eastAsia"/>
          <w:sz w:val="32"/>
          <w:szCs w:val="32"/>
        </w:rPr>
        <w:t>财政专户管理的非税收入拨款</w:t>
      </w:r>
      <w:r>
        <w:rPr>
          <w:rFonts w:hint="eastAsia"/>
          <w:sz w:val="32"/>
          <w:szCs w:val="32"/>
        </w:rPr>
        <w:t>1658.46</w:t>
      </w:r>
      <w:r>
        <w:rPr>
          <w:rFonts w:hint="eastAsia"/>
          <w:sz w:val="32"/>
          <w:szCs w:val="32"/>
        </w:rPr>
        <w:t>万元、</w:t>
      </w:r>
      <w:r>
        <w:rPr>
          <w:sz w:val="32"/>
          <w:szCs w:val="32"/>
        </w:rPr>
        <w:lastRenderedPageBreak/>
        <w:t>上级补助收入</w:t>
      </w:r>
      <w:r>
        <w:rPr>
          <w:rFonts w:hint="eastAsia"/>
          <w:sz w:val="32"/>
          <w:szCs w:val="32"/>
        </w:rPr>
        <w:t>1240.13</w:t>
      </w:r>
      <w:r>
        <w:rPr>
          <w:sz w:val="32"/>
          <w:szCs w:val="32"/>
        </w:rPr>
        <w:t>万元</w:t>
      </w:r>
      <w:r>
        <w:rPr>
          <w:rFonts w:hint="eastAsia"/>
          <w:sz w:val="32"/>
          <w:szCs w:val="32"/>
        </w:rPr>
        <w:t>。</w:t>
      </w:r>
    </w:p>
    <w:p w:rsidR="0079657C" w:rsidRDefault="0079657C" w:rsidP="0079657C">
      <w:pPr>
        <w:ind w:firstLine="64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>、部门整体预算支出情况</w:t>
      </w:r>
    </w:p>
    <w:p w:rsidR="0079657C" w:rsidRDefault="0079657C" w:rsidP="0079657C">
      <w:pPr>
        <w:ind w:firstLine="640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年度</w:t>
      </w:r>
      <w:r>
        <w:rPr>
          <w:rFonts w:hint="eastAsia"/>
          <w:sz w:val="32"/>
          <w:szCs w:val="32"/>
        </w:rPr>
        <w:t>湖南</w:t>
      </w:r>
      <w:proofErr w:type="gramStart"/>
      <w:r>
        <w:rPr>
          <w:rFonts w:hint="eastAsia"/>
          <w:sz w:val="32"/>
          <w:szCs w:val="32"/>
        </w:rPr>
        <w:t>幼专</w:t>
      </w:r>
      <w:r>
        <w:rPr>
          <w:sz w:val="32"/>
          <w:szCs w:val="32"/>
        </w:rPr>
        <w:t>整体</w:t>
      </w:r>
      <w:proofErr w:type="gramEnd"/>
      <w:r>
        <w:rPr>
          <w:sz w:val="32"/>
          <w:szCs w:val="32"/>
        </w:rPr>
        <w:t>预算支出</w:t>
      </w:r>
      <w:r>
        <w:rPr>
          <w:rFonts w:hint="eastAsia"/>
          <w:sz w:val="32"/>
          <w:szCs w:val="32"/>
        </w:rPr>
        <w:t>6414.12</w:t>
      </w:r>
      <w:r>
        <w:rPr>
          <w:sz w:val="32"/>
          <w:szCs w:val="32"/>
        </w:rPr>
        <w:t>万元，其中：基本支出</w:t>
      </w:r>
      <w:r>
        <w:rPr>
          <w:rFonts w:hint="eastAsia"/>
          <w:sz w:val="32"/>
          <w:szCs w:val="32"/>
        </w:rPr>
        <w:t>4330.01</w:t>
      </w:r>
      <w:r>
        <w:rPr>
          <w:rFonts w:hint="eastAsia"/>
          <w:sz w:val="32"/>
          <w:szCs w:val="32"/>
        </w:rPr>
        <w:t>万</w:t>
      </w:r>
      <w:r>
        <w:rPr>
          <w:sz w:val="32"/>
          <w:szCs w:val="32"/>
        </w:rPr>
        <w:t>元，主要包括工资福利支出</w:t>
      </w:r>
      <w:r>
        <w:rPr>
          <w:rFonts w:hint="eastAsia"/>
          <w:sz w:val="32"/>
          <w:szCs w:val="32"/>
        </w:rPr>
        <w:t>2376.3</w:t>
      </w:r>
      <w:r>
        <w:rPr>
          <w:sz w:val="32"/>
          <w:szCs w:val="32"/>
        </w:rPr>
        <w:t>万元、一般商品和服务支出</w:t>
      </w:r>
      <w:r>
        <w:rPr>
          <w:rFonts w:hint="eastAsia"/>
          <w:sz w:val="32"/>
          <w:szCs w:val="32"/>
        </w:rPr>
        <w:t>600.5</w:t>
      </w:r>
      <w:r>
        <w:rPr>
          <w:rFonts w:hint="eastAsia"/>
          <w:sz w:val="32"/>
          <w:szCs w:val="32"/>
        </w:rPr>
        <w:t>万</w:t>
      </w:r>
      <w:r>
        <w:rPr>
          <w:sz w:val="32"/>
          <w:szCs w:val="32"/>
        </w:rPr>
        <w:t>元、对个人和家庭的补助</w:t>
      </w:r>
      <w:r>
        <w:rPr>
          <w:rFonts w:hint="eastAsia"/>
          <w:sz w:val="32"/>
          <w:szCs w:val="32"/>
        </w:rPr>
        <w:t>1353.21</w:t>
      </w:r>
      <w:r>
        <w:rPr>
          <w:sz w:val="32"/>
          <w:szCs w:val="32"/>
        </w:rPr>
        <w:t>万元；项目支出</w:t>
      </w:r>
      <w:r>
        <w:rPr>
          <w:rFonts w:hint="eastAsia"/>
          <w:sz w:val="32"/>
          <w:szCs w:val="32"/>
        </w:rPr>
        <w:t>2084.11</w:t>
      </w:r>
      <w:r>
        <w:rPr>
          <w:sz w:val="32"/>
          <w:szCs w:val="32"/>
        </w:rPr>
        <w:t>万元，主要包括专项商品和服务支出</w:t>
      </w:r>
      <w:r>
        <w:rPr>
          <w:rFonts w:hint="eastAsia"/>
          <w:sz w:val="32"/>
          <w:szCs w:val="32"/>
        </w:rPr>
        <w:t>495.6</w:t>
      </w:r>
      <w:r>
        <w:rPr>
          <w:sz w:val="32"/>
          <w:szCs w:val="32"/>
        </w:rPr>
        <w:t>万元、维修费支出</w:t>
      </w:r>
      <w:r>
        <w:rPr>
          <w:rFonts w:hint="eastAsia"/>
          <w:sz w:val="32"/>
          <w:szCs w:val="32"/>
        </w:rPr>
        <w:t>122</w:t>
      </w:r>
      <w:r>
        <w:rPr>
          <w:sz w:val="32"/>
          <w:szCs w:val="32"/>
        </w:rPr>
        <w:t>万元、教学教研专项经费</w:t>
      </w:r>
      <w:r>
        <w:rPr>
          <w:rFonts w:hint="eastAsia"/>
          <w:sz w:val="32"/>
          <w:szCs w:val="32"/>
        </w:rPr>
        <w:t>753.87</w:t>
      </w:r>
      <w:r>
        <w:rPr>
          <w:sz w:val="32"/>
          <w:szCs w:val="32"/>
        </w:rPr>
        <w:t>万元、学生活动经费</w:t>
      </w:r>
      <w:r>
        <w:rPr>
          <w:rFonts w:hint="eastAsia"/>
          <w:sz w:val="32"/>
          <w:szCs w:val="32"/>
        </w:rPr>
        <w:t>122</w:t>
      </w:r>
      <w:r>
        <w:rPr>
          <w:sz w:val="32"/>
          <w:szCs w:val="32"/>
        </w:rPr>
        <w:t>万元、</w:t>
      </w:r>
      <w:r>
        <w:rPr>
          <w:rFonts w:hint="eastAsia"/>
          <w:sz w:val="32"/>
          <w:szCs w:val="32"/>
        </w:rPr>
        <w:t>设备购置</w:t>
      </w:r>
      <w:r>
        <w:rPr>
          <w:rFonts w:hint="eastAsia"/>
          <w:sz w:val="32"/>
          <w:szCs w:val="32"/>
        </w:rPr>
        <w:t>80</w:t>
      </w:r>
      <w:r>
        <w:rPr>
          <w:rFonts w:hint="eastAsia"/>
          <w:sz w:val="32"/>
          <w:szCs w:val="32"/>
        </w:rPr>
        <w:t>万元、偿还债务利息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万元、其它支出</w:t>
      </w:r>
      <w:r>
        <w:rPr>
          <w:rFonts w:hint="eastAsia"/>
          <w:sz w:val="32"/>
          <w:szCs w:val="32"/>
        </w:rPr>
        <w:t>503.64</w:t>
      </w:r>
      <w:r>
        <w:rPr>
          <w:rFonts w:hint="eastAsia"/>
          <w:sz w:val="32"/>
          <w:szCs w:val="32"/>
        </w:rPr>
        <w:t>万元。</w:t>
      </w:r>
    </w:p>
    <w:p w:rsidR="0079657C" w:rsidRDefault="0079657C" w:rsidP="0079657C">
      <w:pPr>
        <w:numPr>
          <w:ilvl w:val="0"/>
          <w:numId w:val="3"/>
        </w:numPr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t>三</w:t>
      </w:r>
      <w:proofErr w:type="gramStart"/>
      <w:r>
        <w:rPr>
          <w:sz w:val="32"/>
          <w:szCs w:val="32"/>
        </w:rPr>
        <w:t>公经费</w:t>
      </w:r>
      <w:proofErr w:type="gramEnd"/>
      <w:r>
        <w:rPr>
          <w:sz w:val="32"/>
          <w:szCs w:val="32"/>
        </w:rPr>
        <w:t>预算明细情况</w:t>
      </w:r>
    </w:p>
    <w:p w:rsidR="0079657C" w:rsidRDefault="0079657C" w:rsidP="0079657C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年度</w:t>
      </w:r>
      <w:r>
        <w:rPr>
          <w:rFonts w:hint="eastAsia"/>
          <w:sz w:val="32"/>
          <w:szCs w:val="32"/>
        </w:rPr>
        <w:t>湖南</w:t>
      </w:r>
      <w:proofErr w:type="gramStart"/>
      <w:r>
        <w:rPr>
          <w:rFonts w:hint="eastAsia"/>
          <w:sz w:val="32"/>
          <w:szCs w:val="32"/>
        </w:rPr>
        <w:t>幼专</w:t>
      </w:r>
      <w:r>
        <w:rPr>
          <w:sz w:val="32"/>
          <w:szCs w:val="32"/>
        </w:rPr>
        <w:t>三公经费</w:t>
      </w:r>
      <w:proofErr w:type="gramEnd"/>
      <w:r>
        <w:rPr>
          <w:sz w:val="32"/>
          <w:szCs w:val="32"/>
        </w:rPr>
        <w:t>预算</w:t>
      </w:r>
      <w:r>
        <w:rPr>
          <w:rFonts w:hint="eastAsia"/>
          <w:sz w:val="32"/>
          <w:szCs w:val="32"/>
        </w:rPr>
        <w:t>75.5</w:t>
      </w:r>
      <w:r>
        <w:rPr>
          <w:sz w:val="32"/>
          <w:szCs w:val="32"/>
        </w:rPr>
        <w:t>万元，明细为：公务接待费支出</w:t>
      </w:r>
      <w:r>
        <w:rPr>
          <w:rFonts w:hint="eastAsia"/>
          <w:sz w:val="32"/>
          <w:szCs w:val="32"/>
        </w:rPr>
        <w:t>60</w:t>
      </w:r>
      <w:r>
        <w:rPr>
          <w:sz w:val="32"/>
          <w:szCs w:val="32"/>
        </w:rPr>
        <w:t>万元、因公出国（境）支出</w:t>
      </w: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万元、公务用车购置及运行维护费支出</w:t>
      </w:r>
      <w:r>
        <w:rPr>
          <w:rFonts w:hint="eastAsia"/>
          <w:sz w:val="32"/>
          <w:szCs w:val="32"/>
        </w:rPr>
        <w:t>10.5</w:t>
      </w:r>
      <w:r>
        <w:rPr>
          <w:sz w:val="32"/>
          <w:szCs w:val="32"/>
        </w:rPr>
        <w:t>万元（其中：公务用车购置费</w:t>
      </w:r>
      <w:r>
        <w:rPr>
          <w:sz w:val="32"/>
          <w:szCs w:val="32"/>
        </w:rPr>
        <w:t>0</w:t>
      </w:r>
      <w:r>
        <w:rPr>
          <w:sz w:val="32"/>
          <w:szCs w:val="32"/>
        </w:rPr>
        <w:t>元）。</w:t>
      </w:r>
    </w:p>
    <w:p w:rsidR="0079657C" w:rsidRDefault="0079657C" w:rsidP="0079657C">
      <w:pPr>
        <w:ind w:firstLine="640"/>
        <w:rPr>
          <w:rFonts w:ascii="楷体" w:eastAsia="楷体" w:hAnsi="楷体" w:cs="楷体"/>
          <w:sz w:val="32"/>
          <w:szCs w:val="32"/>
        </w:rPr>
      </w:pPr>
      <w:r w:rsidRPr="009A02BE">
        <w:rPr>
          <w:rFonts w:ascii="楷体" w:eastAsia="楷体" w:hAnsi="楷体" w:cs="楷体" w:hint="eastAsia"/>
          <w:sz w:val="32"/>
          <w:szCs w:val="32"/>
        </w:rPr>
        <w:t>（二）部门预算执行情况</w:t>
      </w:r>
    </w:p>
    <w:p w:rsidR="0079657C" w:rsidRDefault="0079657C" w:rsidP="0079657C">
      <w:pPr>
        <w:ind w:firstLine="64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、部门整体收入实际发生情况</w:t>
      </w:r>
    </w:p>
    <w:p w:rsidR="0079657C" w:rsidRDefault="0079657C" w:rsidP="0079657C">
      <w:pPr>
        <w:ind w:firstLine="640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年度</w:t>
      </w:r>
      <w:r>
        <w:rPr>
          <w:rFonts w:hint="eastAsia"/>
          <w:sz w:val="32"/>
          <w:szCs w:val="32"/>
        </w:rPr>
        <w:t>湖南</w:t>
      </w:r>
      <w:proofErr w:type="gramStart"/>
      <w:r>
        <w:rPr>
          <w:rFonts w:hint="eastAsia"/>
          <w:sz w:val="32"/>
          <w:szCs w:val="32"/>
        </w:rPr>
        <w:t>幼专实</w:t>
      </w:r>
      <w:r>
        <w:rPr>
          <w:sz w:val="32"/>
          <w:szCs w:val="32"/>
        </w:rPr>
        <w:t>际</w:t>
      </w:r>
      <w:proofErr w:type="gramEnd"/>
      <w:r>
        <w:rPr>
          <w:sz w:val="32"/>
          <w:szCs w:val="32"/>
        </w:rPr>
        <w:t>发生收入</w:t>
      </w:r>
      <w:r>
        <w:rPr>
          <w:rFonts w:hint="eastAsia"/>
          <w:sz w:val="32"/>
          <w:szCs w:val="32"/>
        </w:rPr>
        <w:t>10448.32</w:t>
      </w:r>
      <w:r>
        <w:rPr>
          <w:sz w:val="32"/>
          <w:szCs w:val="32"/>
        </w:rPr>
        <w:t>万元，其中：一般公共预算拨款</w:t>
      </w:r>
      <w:r>
        <w:rPr>
          <w:rFonts w:hint="eastAsia"/>
          <w:sz w:val="32"/>
          <w:szCs w:val="32"/>
        </w:rPr>
        <w:t>8539.32</w:t>
      </w:r>
      <w:r>
        <w:rPr>
          <w:sz w:val="32"/>
          <w:szCs w:val="32"/>
        </w:rPr>
        <w:t>万元、</w:t>
      </w:r>
      <w:r>
        <w:rPr>
          <w:rFonts w:hint="eastAsia"/>
          <w:sz w:val="32"/>
          <w:szCs w:val="32"/>
        </w:rPr>
        <w:t>事业收入</w:t>
      </w:r>
      <w:r>
        <w:rPr>
          <w:rFonts w:hint="eastAsia"/>
          <w:sz w:val="32"/>
          <w:szCs w:val="32"/>
        </w:rPr>
        <w:t>1909</w:t>
      </w:r>
      <w:r>
        <w:rPr>
          <w:sz w:val="32"/>
          <w:szCs w:val="32"/>
        </w:rPr>
        <w:t>万元。</w:t>
      </w:r>
      <w:r w:rsidR="00070842">
        <w:rPr>
          <w:rFonts w:hint="eastAsia"/>
          <w:sz w:val="32"/>
          <w:szCs w:val="32"/>
        </w:rPr>
        <w:t>上年结转</w:t>
      </w:r>
      <w:r>
        <w:rPr>
          <w:rFonts w:hint="eastAsia"/>
          <w:sz w:val="32"/>
          <w:szCs w:val="32"/>
        </w:rPr>
        <w:t>883.79</w:t>
      </w:r>
      <w:r>
        <w:rPr>
          <w:rFonts w:hint="eastAsia"/>
          <w:sz w:val="32"/>
          <w:szCs w:val="32"/>
        </w:rPr>
        <w:t>万元</w:t>
      </w:r>
      <w:r w:rsidR="00070842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以上合计</w:t>
      </w:r>
      <w:r>
        <w:rPr>
          <w:rFonts w:hint="eastAsia"/>
          <w:sz w:val="32"/>
          <w:szCs w:val="32"/>
        </w:rPr>
        <w:t>11332.11</w:t>
      </w:r>
      <w:r>
        <w:rPr>
          <w:rFonts w:hint="eastAsia"/>
          <w:sz w:val="32"/>
          <w:szCs w:val="32"/>
        </w:rPr>
        <w:t>万元。</w:t>
      </w:r>
    </w:p>
    <w:p w:rsidR="0079657C" w:rsidRDefault="0079657C" w:rsidP="0079657C">
      <w:pPr>
        <w:numPr>
          <w:ilvl w:val="0"/>
          <w:numId w:val="4"/>
        </w:numPr>
        <w:ind w:firstLine="640"/>
        <w:rPr>
          <w:sz w:val="32"/>
          <w:szCs w:val="32"/>
        </w:rPr>
      </w:pPr>
      <w:r>
        <w:rPr>
          <w:sz w:val="32"/>
          <w:szCs w:val="32"/>
        </w:rPr>
        <w:t>部门整体支出实际发生情况</w:t>
      </w:r>
    </w:p>
    <w:p w:rsidR="0079657C" w:rsidRDefault="0079657C" w:rsidP="0079657C">
      <w:pPr>
        <w:ind w:firstLine="640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年度</w:t>
      </w:r>
      <w:r>
        <w:rPr>
          <w:rFonts w:hint="eastAsia"/>
          <w:sz w:val="32"/>
          <w:szCs w:val="32"/>
        </w:rPr>
        <w:t>湖南</w:t>
      </w:r>
      <w:proofErr w:type="gramStart"/>
      <w:r>
        <w:rPr>
          <w:rFonts w:hint="eastAsia"/>
          <w:sz w:val="32"/>
          <w:szCs w:val="32"/>
        </w:rPr>
        <w:t>幼专</w:t>
      </w:r>
      <w:r>
        <w:rPr>
          <w:sz w:val="32"/>
          <w:szCs w:val="32"/>
        </w:rPr>
        <w:t>实际</w:t>
      </w:r>
      <w:proofErr w:type="gramEnd"/>
      <w:r>
        <w:rPr>
          <w:sz w:val="32"/>
          <w:szCs w:val="32"/>
        </w:rPr>
        <w:t>发生支出</w:t>
      </w:r>
      <w:r>
        <w:rPr>
          <w:rFonts w:hint="eastAsia"/>
          <w:sz w:val="32"/>
          <w:szCs w:val="32"/>
        </w:rPr>
        <w:t>10212.17</w:t>
      </w:r>
      <w:r>
        <w:rPr>
          <w:sz w:val="32"/>
          <w:szCs w:val="32"/>
        </w:rPr>
        <w:t>万元，</w:t>
      </w:r>
      <w:r>
        <w:rPr>
          <w:rFonts w:hint="eastAsia"/>
          <w:sz w:val="32"/>
          <w:szCs w:val="32"/>
        </w:rPr>
        <w:t>年末结余</w:t>
      </w:r>
      <w:r>
        <w:rPr>
          <w:rFonts w:hint="eastAsia"/>
          <w:sz w:val="32"/>
          <w:szCs w:val="32"/>
        </w:rPr>
        <w:t>1119.9</w:t>
      </w:r>
      <w:r w:rsidR="00070842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万元。</w:t>
      </w:r>
      <w:r>
        <w:rPr>
          <w:sz w:val="32"/>
          <w:szCs w:val="32"/>
        </w:rPr>
        <w:t>实际发生支出主要用于基本支出和项目</w:t>
      </w:r>
      <w:r>
        <w:rPr>
          <w:sz w:val="32"/>
          <w:szCs w:val="32"/>
        </w:rPr>
        <w:lastRenderedPageBreak/>
        <w:t>支出两项：基本支出</w:t>
      </w:r>
      <w:r>
        <w:rPr>
          <w:rFonts w:hint="eastAsia"/>
          <w:sz w:val="32"/>
          <w:szCs w:val="32"/>
        </w:rPr>
        <w:t>6995.22</w:t>
      </w:r>
      <w:r>
        <w:rPr>
          <w:sz w:val="32"/>
          <w:szCs w:val="32"/>
        </w:rPr>
        <w:t>万元，主要包括</w:t>
      </w:r>
      <w:r>
        <w:rPr>
          <w:rFonts w:hint="eastAsia"/>
          <w:sz w:val="32"/>
          <w:szCs w:val="32"/>
        </w:rPr>
        <w:t>人员经费</w:t>
      </w:r>
      <w:r>
        <w:rPr>
          <w:rFonts w:hint="eastAsia"/>
          <w:sz w:val="32"/>
          <w:szCs w:val="32"/>
        </w:rPr>
        <w:t>5532.92</w:t>
      </w:r>
      <w:r>
        <w:rPr>
          <w:sz w:val="32"/>
          <w:szCs w:val="32"/>
        </w:rPr>
        <w:t>万元、</w:t>
      </w:r>
      <w:r>
        <w:rPr>
          <w:rFonts w:hint="eastAsia"/>
          <w:sz w:val="32"/>
          <w:szCs w:val="32"/>
        </w:rPr>
        <w:t>日常公用经费</w:t>
      </w:r>
      <w:r w:rsidR="00070842">
        <w:rPr>
          <w:rFonts w:hint="eastAsia"/>
          <w:sz w:val="32"/>
          <w:szCs w:val="32"/>
        </w:rPr>
        <w:t>1462.3</w:t>
      </w:r>
      <w:r>
        <w:rPr>
          <w:sz w:val="32"/>
          <w:szCs w:val="32"/>
        </w:rPr>
        <w:t>万元；项目支出</w:t>
      </w:r>
      <w:r>
        <w:rPr>
          <w:rFonts w:hint="eastAsia"/>
          <w:sz w:val="32"/>
          <w:szCs w:val="32"/>
        </w:rPr>
        <w:t>3216.95</w:t>
      </w:r>
      <w:r>
        <w:rPr>
          <w:sz w:val="32"/>
          <w:szCs w:val="32"/>
        </w:rPr>
        <w:t>万元，</w:t>
      </w:r>
      <w:r>
        <w:rPr>
          <w:rFonts w:hint="eastAsia"/>
          <w:sz w:val="32"/>
          <w:szCs w:val="32"/>
        </w:rPr>
        <w:t>主要为培训专项、教学教研专项、学生活动专项、维修费、新校区建设和设备购置项目等。</w:t>
      </w:r>
    </w:p>
    <w:p w:rsidR="0079657C" w:rsidRDefault="0079657C" w:rsidP="0079657C">
      <w:pPr>
        <w:numPr>
          <w:ilvl w:val="0"/>
          <w:numId w:val="4"/>
        </w:numPr>
        <w:ind w:firstLine="640"/>
        <w:rPr>
          <w:sz w:val="32"/>
          <w:szCs w:val="32"/>
        </w:rPr>
      </w:pPr>
      <w:r>
        <w:rPr>
          <w:sz w:val="32"/>
          <w:szCs w:val="32"/>
        </w:rPr>
        <w:t>三</w:t>
      </w:r>
      <w:proofErr w:type="gramStart"/>
      <w:r>
        <w:rPr>
          <w:sz w:val="32"/>
          <w:szCs w:val="32"/>
        </w:rPr>
        <w:t>公经费</w:t>
      </w:r>
      <w:proofErr w:type="gramEnd"/>
      <w:r>
        <w:rPr>
          <w:sz w:val="32"/>
          <w:szCs w:val="32"/>
        </w:rPr>
        <w:t>实际发生明细情况</w:t>
      </w:r>
    </w:p>
    <w:p w:rsidR="0079657C" w:rsidRDefault="0079657C" w:rsidP="0079657C">
      <w:pPr>
        <w:ind w:firstLine="640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年度</w:t>
      </w:r>
      <w:r>
        <w:rPr>
          <w:rFonts w:hint="eastAsia"/>
          <w:sz w:val="32"/>
          <w:szCs w:val="32"/>
        </w:rPr>
        <w:t>湖南</w:t>
      </w:r>
      <w:proofErr w:type="gramStart"/>
      <w:r>
        <w:rPr>
          <w:rFonts w:hint="eastAsia"/>
          <w:sz w:val="32"/>
          <w:szCs w:val="32"/>
        </w:rPr>
        <w:t>幼专</w:t>
      </w:r>
      <w:r>
        <w:rPr>
          <w:sz w:val="32"/>
          <w:szCs w:val="32"/>
        </w:rPr>
        <w:t>三公经费</w:t>
      </w:r>
      <w:proofErr w:type="gramEnd"/>
      <w:r>
        <w:rPr>
          <w:sz w:val="32"/>
          <w:szCs w:val="32"/>
        </w:rPr>
        <w:t>实际发生支出</w:t>
      </w:r>
      <w:r>
        <w:rPr>
          <w:rFonts w:hint="eastAsia"/>
          <w:sz w:val="32"/>
          <w:szCs w:val="32"/>
        </w:rPr>
        <w:t>53.65</w:t>
      </w:r>
      <w:r>
        <w:rPr>
          <w:sz w:val="32"/>
          <w:szCs w:val="32"/>
        </w:rPr>
        <w:t>万元，明细为：公务接待费支出</w:t>
      </w:r>
      <w:r>
        <w:rPr>
          <w:rFonts w:hint="eastAsia"/>
          <w:sz w:val="32"/>
          <w:szCs w:val="32"/>
        </w:rPr>
        <w:t>43.15</w:t>
      </w:r>
      <w:r>
        <w:rPr>
          <w:sz w:val="32"/>
          <w:szCs w:val="32"/>
        </w:rPr>
        <w:t>万元、公务用车购置及运行维护费支出</w:t>
      </w:r>
      <w:r>
        <w:rPr>
          <w:rFonts w:hint="eastAsia"/>
          <w:sz w:val="32"/>
          <w:szCs w:val="32"/>
        </w:rPr>
        <w:t>10.5</w:t>
      </w:r>
      <w:r>
        <w:rPr>
          <w:sz w:val="32"/>
          <w:szCs w:val="32"/>
        </w:rPr>
        <w:t>万元（其中：公务用车购置费</w:t>
      </w:r>
      <w:r>
        <w:rPr>
          <w:sz w:val="32"/>
          <w:szCs w:val="32"/>
        </w:rPr>
        <w:t>0</w:t>
      </w:r>
      <w:r>
        <w:rPr>
          <w:sz w:val="32"/>
          <w:szCs w:val="32"/>
        </w:rPr>
        <w:t>元）。</w:t>
      </w:r>
    </w:p>
    <w:p w:rsidR="0079657C" w:rsidRDefault="0079657C" w:rsidP="0079657C">
      <w:pPr>
        <w:numPr>
          <w:ilvl w:val="0"/>
          <w:numId w:val="4"/>
        </w:numPr>
        <w:ind w:firstLine="640"/>
        <w:rPr>
          <w:sz w:val="32"/>
          <w:szCs w:val="32"/>
        </w:rPr>
      </w:pPr>
      <w:r>
        <w:rPr>
          <w:sz w:val="32"/>
          <w:szCs w:val="32"/>
        </w:rPr>
        <w:t>预算与实际发生对比情况</w:t>
      </w:r>
    </w:p>
    <w:tbl>
      <w:tblPr>
        <w:tblW w:w="8820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540"/>
        <w:gridCol w:w="2053"/>
        <w:gridCol w:w="1595"/>
        <w:gridCol w:w="1908"/>
        <w:gridCol w:w="1536"/>
        <w:gridCol w:w="1188"/>
      </w:tblGrid>
      <w:tr w:rsidR="0079657C" w:rsidTr="00C37EC8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项   目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201</w:t>
            </w:r>
            <w:r>
              <w:rPr>
                <w:rFonts w:eastAsia="仿宋" w:hint="eastAsia"/>
                <w:b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年预算金额</w:t>
            </w:r>
          </w:p>
          <w:p w:rsidR="0079657C" w:rsidRDefault="0079657C" w:rsidP="00C37EC8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201</w:t>
            </w:r>
            <w:r>
              <w:rPr>
                <w:rFonts w:eastAsia="仿宋" w:hint="eastAsia"/>
                <w:b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年实际发生金额</w:t>
            </w:r>
          </w:p>
          <w:p w:rsidR="0079657C" w:rsidRDefault="0079657C" w:rsidP="00C37EC8">
            <w:pPr>
              <w:widowControl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textAlignment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超支</w:t>
            </w: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+</w:t>
            </w: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（节约）</w:t>
            </w: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-</w:t>
            </w:r>
          </w:p>
          <w:p w:rsidR="0079657C" w:rsidRDefault="0079657C" w:rsidP="00C37EC8">
            <w:pPr>
              <w:widowControl/>
              <w:jc w:val="center"/>
              <w:textAlignment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textAlignment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kern w:val="0"/>
                <w:sz w:val="18"/>
                <w:szCs w:val="18"/>
              </w:rPr>
              <w:t>比例</w:t>
            </w:r>
          </w:p>
        </w:tc>
      </w:tr>
      <w:tr w:rsidR="0079657C" w:rsidTr="00C37EC8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4330.01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6995.22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2665.21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61.55</w:t>
            </w:r>
            <w:r>
              <w:rPr>
                <w:rFonts w:eastAsia="仿宋"/>
                <w:kern w:val="0"/>
                <w:sz w:val="22"/>
                <w:szCs w:val="22"/>
              </w:rPr>
              <w:t>%</w:t>
            </w:r>
          </w:p>
        </w:tc>
      </w:tr>
      <w:tr w:rsidR="0079657C" w:rsidTr="00C37EC8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2084.11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 w:rsidRPr="00372FC6">
              <w:rPr>
                <w:rFonts w:eastAsia="仿宋"/>
                <w:kern w:val="0"/>
                <w:sz w:val="22"/>
                <w:szCs w:val="22"/>
              </w:rPr>
              <w:t>3216.95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 w:rsidRPr="00372FC6">
              <w:rPr>
                <w:rFonts w:eastAsia="仿宋"/>
                <w:kern w:val="0"/>
                <w:sz w:val="22"/>
                <w:szCs w:val="22"/>
              </w:rPr>
              <w:t>1132.84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54.36</w:t>
            </w:r>
            <w:r>
              <w:rPr>
                <w:rFonts w:eastAsia="仿宋"/>
                <w:kern w:val="0"/>
                <w:sz w:val="22"/>
                <w:szCs w:val="22"/>
              </w:rPr>
              <w:t>%</w:t>
            </w:r>
          </w:p>
        </w:tc>
      </w:tr>
      <w:tr w:rsidR="0079657C" w:rsidTr="00C37EC8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合  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C113AC" w:rsidP="00C37EC8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fldChar w:fldCharType="begin"/>
            </w:r>
            <w:r w:rsidR="0079657C">
              <w:rPr>
                <w:rFonts w:eastAsia="仿宋"/>
                <w:b/>
                <w:bCs/>
                <w:kern w:val="0"/>
                <w:sz w:val="22"/>
                <w:szCs w:val="22"/>
              </w:rPr>
              <w:instrText xml:space="preserve"> =SUM(ABOVE) </w:instrText>
            </w: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fldChar w:fldCharType="separate"/>
            </w:r>
            <w:r w:rsidR="0079657C">
              <w:rPr>
                <w:rFonts w:eastAsia="仿宋"/>
                <w:b/>
                <w:bCs/>
                <w:noProof/>
                <w:kern w:val="0"/>
                <w:sz w:val="22"/>
                <w:szCs w:val="22"/>
              </w:rPr>
              <w:t>6414.12</w:t>
            </w: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C113AC" w:rsidP="00C37EC8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fldChar w:fldCharType="begin"/>
            </w:r>
            <w:r w:rsidR="0079657C">
              <w:rPr>
                <w:rFonts w:eastAsia="仿宋"/>
                <w:b/>
                <w:bCs/>
                <w:kern w:val="0"/>
                <w:sz w:val="22"/>
                <w:szCs w:val="22"/>
              </w:rPr>
              <w:instrText xml:space="preserve"> =SUM(ABOVE) </w:instrText>
            </w: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fldChar w:fldCharType="separate"/>
            </w:r>
            <w:r w:rsidR="0079657C">
              <w:rPr>
                <w:rFonts w:eastAsia="仿宋"/>
                <w:b/>
                <w:bCs/>
                <w:noProof/>
                <w:kern w:val="0"/>
                <w:sz w:val="22"/>
                <w:szCs w:val="22"/>
              </w:rPr>
              <w:t>10212.17</w:t>
            </w: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C113AC" w:rsidP="00C37EC8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fldChar w:fldCharType="begin"/>
            </w:r>
            <w:r w:rsidR="0079657C">
              <w:rPr>
                <w:rFonts w:eastAsia="仿宋"/>
                <w:b/>
                <w:bCs/>
                <w:kern w:val="0"/>
                <w:sz w:val="22"/>
                <w:szCs w:val="22"/>
              </w:rPr>
              <w:instrText xml:space="preserve"> =SUM(ABOVE) </w:instrText>
            </w: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fldChar w:fldCharType="separate"/>
            </w:r>
            <w:r w:rsidR="0079657C">
              <w:rPr>
                <w:rFonts w:eastAsia="仿宋"/>
                <w:b/>
                <w:bCs/>
                <w:noProof/>
                <w:kern w:val="0"/>
                <w:sz w:val="22"/>
                <w:szCs w:val="22"/>
              </w:rPr>
              <w:t>3798.05</w:t>
            </w: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b/>
                <w:bCs/>
                <w:kern w:val="0"/>
                <w:sz w:val="22"/>
                <w:szCs w:val="22"/>
              </w:rPr>
              <w:t>59.21</w:t>
            </w: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79657C" w:rsidTr="00C37EC8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三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18"/>
                <w:szCs w:val="18"/>
              </w:rPr>
              <w:t>公经费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b/>
                <w:bCs/>
                <w:kern w:val="0"/>
                <w:sz w:val="22"/>
                <w:szCs w:val="22"/>
              </w:rPr>
              <w:t>75.5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b/>
                <w:bCs/>
                <w:kern w:val="0"/>
                <w:sz w:val="22"/>
                <w:szCs w:val="22"/>
              </w:rPr>
              <w:t>53.65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t>-</w:t>
            </w:r>
            <w:r>
              <w:rPr>
                <w:rFonts w:eastAsia="仿宋" w:hint="eastAsia"/>
                <w:b/>
                <w:bCs/>
                <w:kern w:val="0"/>
                <w:sz w:val="22"/>
                <w:szCs w:val="22"/>
              </w:rPr>
              <w:t>21.85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t>-</w:t>
            </w:r>
            <w:r>
              <w:rPr>
                <w:rFonts w:eastAsia="仿宋" w:hint="eastAsia"/>
                <w:b/>
                <w:bCs/>
                <w:kern w:val="0"/>
                <w:sz w:val="22"/>
                <w:szCs w:val="22"/>
              </w:rPr>
              <w:t>28.94</w:t>
            </w:r>
            <w:r>
              <w:rPr>
                <w:rFonts w:eastAsia="仿宋"/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79657C" w:rsidTr="00C37EC8">
        <w:trPr>
          <w:trHeight w:val="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Pr="00033BC0" w:rsidRDefault="0079657C" w:rsidP="00C37EC8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033BC0">
              <w:rPr>
                <w:rFonts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43.15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-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16.85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-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28.08</w:t>
            </w:r>
            <w:r>
              <w:rPr>
                <w:rFonts w:eastAsia="仿宋"/>
                <w:kern w:val="0"/>
                <w:sz w:val="22"/>
                <w:szCs w:val="22"/>
              </w:rPr>
              <w:t>%</w:t>
            </w:r>
          </w:p>
        </w:tc>
      </w:tr>
      <w:tr w:rsidR="0079657C" w:rsidTr="00C37EC8">
        <w:trPr>
          <w:trHeight w:val="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Pr="00033BC0" w:rsidRDefault="0079657C" w:rsidP="00C37EC8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033BC0">
              <w:rPr>
                <w:rFonts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因公出国（境）支出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-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-100.00%</w:t>
            </w:r>
          </w:p>
        </w:tc>
      </w:tr>
      <w:tr w:rsidR="0079657C" w:rsidTr="00C37EC8">
        <w:trPr>
          <w:trHeight w:val="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Pr="00033BC0" w:rsidRDefault="0079657C" w:rsidP="00C37EC8">
            <w:pPr>
              <w:widowControl/>
              <w:jc w:val="center"/>
              <w:rPr>
                <w:rFonts w:eastAsia="仿宋"/>
                <w:kern w:val="0"/>
                <w:sz w:val="18"/>
                <w:szCs w:val="18"/>
              </w:rPr>
            </w:pPr>
            <w:r w:rsidRPr="00033BC0">
              <w:rPr>
                <w:rFonts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公务用车购置和维护费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10.5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10.5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7C" w:rsidRDefault="0079657C" w:rsidP="00C37EC8">
            <w:pPr>
              <w:widowControl/>
              <w:jc w:val="center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 w:hint="eastAsia"/>
                <w:kern w:val="0"/>
                <w:sz w:val="22"/>
                <w:szCs w:val="22"/>
              </w:rPr>
              <w:t>0</w:t>
            </w:r>
            <w:r>
              <w:rPr>
                <w:rFonts w:eastAsia="仿宋"/>
                <w:kern w:val="0"/>
                <w:sz w:val="22"/>
                <w:szCs w:val="22"/>
              </w:rPr>
              <w:t>%</w:t>
            </w:r>
          </w:p>
        </w:tc>
      </w:tr>
    </w:tbl>
    <w:p w:rsidR="0079657C" w:rsidRDefault="0079657C" w:rsidP="0079657C">
      <w:pPr>
        <w:ind w:firstLine="640"/>
        <w:rPr>
          <w:sz w:val="32"/>
          <w:szCs w:val="32"/>
        </w:rPr>
      </w:pPr>
      <w:r>
        <w:rPr>
          <w:sz w:val="32"/>
          <w:szCs w:val="32"/>
        </w:rPr>
        <w:t>从上表</w:t>
      </w:r>
      <w:r>
        <w:rPr>
          <w:rFonts w:hint="eastAsia"/>
          <w:sz w:val="32"/>
          <w:szCs w:val="32"/>
        </w:rPr>
        <w:t>反映</w:t>
      </w:r>
      <w:r>
        <w:rPr>
          <w:sz w:val="32"/>
          <w:szCs w:val="32"/>
        </w:rPr>
        <w:t>，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湖南</w:t>
      </w:r>
      <w:proofErr w:type="gramStart"/>
      <w:r>
        <w:rPr>
          <w:rFonts w:hint="eastAsia"/>
          <w:sz w:val="32"/>
          <w:szCs w:val="32"/>
        </w:rPr>
        <w:t>幼专</w:t>
      </w:r>
      <w:r>
        <w:rPr>
          <w:sz w:val="32"/>
          <w:szCs w:val="32"/>
        </w:rPr>
        <w:t>基本</w:t>
      </w:r>
      <w:proofErr w:type="gramEnd"/>
      <w:r>
        <w:rPr>
          <w:sz w:val="32"/>
          <w:szCs w:val="32"/>
        </w:rPr>
        <w:t>支出实际发生额</w:t>
      </w:r>
      <w:proofErr w:type="gramStart"/>
      <w:r>
        <w:rPr>
          <w:sz w:val="32"/>
          <w:szCs w:val="32"/>
        </w:rPr>
        <w:t>较预算</w:t>
      </w:r>
      <w:proofErr w:type="gramEnd"/>
      <w:r>
        <w:rPr>
          <w:sz w:val="32"/>
          <w:szCs w:val="32"/>
        </w:rPr>
        <w:t>增加</w:t>
      </w:r>
      <w:r>
        <w:rPr>
          <w:rFonts w:hint="eastAsia"/>
          <w:sz w:val="32"/>
          <w:szCs w:val="32"/>
        </w:rPr>
        <w:t>2665.21</w:t>
      </w:r>
      <w:r>
        <w:rPr>
          <w:sz w:val="32"/>
          <w:szCs w:val="32"/>
        </w:rPr>
        <w:t>万元，增加比例</w:t>
      </w:r>
      <w:r>
        <w:rPr>
          <w:rFonts w:hint="eastAsia"/>
          <w:sz w:val="32"/>
          <w:szCs w:val="32"/>
        </w:rPr>
        <w:t>61.55</w:t>
      </w:r>
      <w:r>
        <w:rPr>
          <w:sz w:val="32"/>
          <w:szCs w:val="32"/>
        </w:rPr>
        <w:t>%</w:t>
      </w:r>
      <w:r>
        <w:rPr>
          <w:sz w:val="32"/>
          <w:szCs w:val="32"/>
        </w:rPr>
        <w:t>，项目支出</w:t>
      </w:r>
      <w:proofErr w:type="gramStart"/>
      <w:r>
        <w:rPr>
          <w:sz w:val="32"/>
          <w:szCs w:val="32"/>
        </w:rPr>
        <w:t>较预算</w:t>
      </w:r>
      <w:proofErr w:type="gramEnd"/>
      <w:r>
        <w:rPr>
          <w:sz w:val="32"/>
          <w:szCs w:val="32"/>
        </w:rPr>
        <w:t>增加</w:t>
      </w:r>
      <w:r>
        <w:rPr>
          <w:rFonts w:hint="eastAsia"/>
          <w:sz w:val="32"/>
          <w:szCs w:val="32"/>
        </w:rPr>
        <w:t>1132.84</w:t>
      </w:r>
      <w:r>
        <w:rPr>
          <w:sz w:val="32"/>
          <w:szCs w:val="32"/>
        </w:rPr>
        <w:t>万元，增加比例</w:t>
      </w:r>
      <w:r>
        <w:rPr>
          <w:rFonts w:hint="eastAsia"/>
          <w:sz w:val="32"/>
          <w:szCs w:val="32"/>
        </w:rPr>
        <w:t>54.36</w:t>
      </w:r>
      <w:r>
        <w:rPr>
          <w:sz w:val="32"/>
          <w:szCs w:val="32"/>
        </w:rPr>
        <w:t>%</w:t>
      </w:r>
      <w:r>
        <w:rPr>
          <w:sz w:val="32"/>
          <w:szCs w:val="32"/>
        </w:rPr>
        <w:t>，整体支出增加</w:t>
      </w:r>
      <w:r>
        <w:rPr>
          <w:rFonts w:hint="eastAsia"/>
          <w:sz w:val="32"/>
          <w:szCs w:val="32"/>
        </w:rPr>
        <w:t>3798.05</w:t>
      </w:r>
      <w:r>
        <w:rPr>
          <w:sz w:val="32"/>
          <w:szCs w:val="32"/>
        </w:rPr>
        <w:t>万元，增加比例</w:t>
      </w:r>
      <w:r>
        <w:rPr>
          <w:rFonts w:hint="eastAsia"/>
          <w:sz w:val="32"/>
          <w:szCs w:val="32"/>
        </w:rPr>
        <w:t>59.21</w:t>
      </w:r>
      <w:r>
        <w:rPr>
          <w:sz w:val="32"/>
          <w:szCs w:val="32"/>
        </w:rPr>
        <w:t>%</w:t>
      </w:r>
      <w:r>
        <w:rPr>
          <w:sz w:val="32"/>
          <w:szCs w:val="32"/>
        </w:rPr>
        <w:t>。因</w:t>
      </w:r>
      <w:proofErr w:type="gramStart"/>
      <w:r>
        <w:rPr>
          <w:rFonts w:hint="eastAsia"/>
          <w:sz w:val="32"/>
          <w:szCs w:val="32"/>
        </w:rPr>
        <w:t>湖南幼专近年</w:t>
      </w:r>
      <w:proofErr w:type="gramEnd"/>
      <w:r>
        <w:rPr>
          <w:rFonts w:hint="eastAsia"/>
          <w:sz w:val="32"/>
          <w:szCs w:val="32"/>
        </w:rPr>
        <w:t>招生规模不断扩大</w:t>
      </w:r>
      <w:r>
        <w:rPr>
          <w:sz w:val="32"/>
          <w:szCs w:val="32"/>
        </w:rPr>
        <w:t>，师资规模以及学生数量每年都在逐步扩大，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年在编教职工人数和学生人数较上年分别增加了</w:t>
      </w:r>
      <w:r>
        <w:rPr>
          <w:rFonts w:hint="eastAsia"/>
          <w:sz w:val="32"/>
          <w:szCs w:val="32"/>
        </w:rPr>
        <w:t>26</w:t>
      </w:r>
      <w:r>
        <w:rPr>
          <w:sz w:val="32"/>
          <w:szCs w:val="32"/>
        </w:rPr>
        <w:t>人和</w:t>
      </w:r>
      <w:r>
        <w:rPr>
          <w:rFonts w:hint="eastAsia"/>
          <w:sz w:val="32"/>
          <w:szCs w:val="32"/>
        </w:rPr>
        <w:t>994</w:t>
      </w:r>
      <w:r>
        <w:rPr>
          <w:sz w:val="32"/>
          <w:szCs w:val="32"/>
        </w:rPr>
        <w:t>人，未能</w:t>
      </w:r>
      <w:r>
        <w:rPr>
          <w:sz w:val="32"/>
          <w:szCs w:val="32"/>
        </w:rPr>
        <w:lastRenderedPageBreak/>
        <w:t>处于稳定期，缺乏稳定的历史数据作为预算编制的基础</w:t>
      </w:r>
      <w:r>
        <w:rPr>
          <w:rFonts w:hint="eastAsia"/>
          <w:sz w:val="32"/>
          <w:szCs w:val="32"/>
        </w:rPr>
        <w:t>；此外，新校区建设和设备采购的开支较大。因此</w:t>
      </w:r>
      <w:r>
        <w:rPr>
          <w:sz w:val="32"/>
          <w:szCs w:val="32"/>
        </w:rPr>
        <w:t>导致了实际发生额与预算形成了较大的差异。</w:t>
      </w:r>
    </w:p>
    <w:p w:rsidR="0079657C" w:rsidRDefault="0079657C" w:rsidP="0079657C">
      <w:pPr>
        <w:ind w:firstLine="640"/>
        <w:rPr>
          <w:sz w:val="32"/>
          <w:szCs w:val="32"/>
        </w:rPr>
      </w:pPr>
      <w:r>
        <w:rPr>
          <w:sz w:val="32"/>
          <w:szCs w:val="32"/>
        </w:rPr>
        <w:t>三</w:t>
      </w:r>
      <w:proofErr w:type="gramStart"/>
      <w:r>
        <w:rPr>
          <w:sz w:val="32"/>
          <w:szCs w:val="32"/>
        </w:rPr>
        <w:t>公经费支出较预算</w:t>
      </w:r>
      <w:proofErr w:type="gramEnd"/>
      <w:r>
        <w:rPr>
          <w:sz w:val="32"/>
          <w:szCs w:val="32"/>
        </w:rPr>
        <w:t>减少</w:t>
      </w:r>
      <w:r>
        <w:rPr>
          <w:rFonts w:hint="eastAsia"/>
          <w:sz w:val="32"/>
          <w:szCs w:val="32"/>
        </w:rPr>
        <w:t>21.85</w:t>
      </w:r>
      <w:r>
        <w:rPr>
          <w:sz w:val="32"/>
          <w:szCs w:val="32"/>
        </w:rPr>
        <w:t>万元，减少比例</w:t>
      </w:r>
      <w:r>
        <w:rPr>
          <w:rFonts w:hint="eastAsia"/>
          <w:sz w:val="32"/>
          <w:szCs w:val="32"/>
        </w:rPr>
        <w:t>28.94</w:t>
      </w:r>
      <w:r>
        <w:rPr>
          <w:sz w:val="32"/>
          <w:szCs w:val="32"/>
        </w:rPr>
        <w:t>%</w:t>
      </w:r>
      <w:r>
        <w:rPr>
          <w:sz w:val="32"/>
          <w:szCs w:val="32"/>
        </w:rPr>
        <w:t>，预算控制较好。其中：公务接待费减少</w:t>
      </w:r>
      <w:r>
        <w:rPr>
          <w:rFonts w:hint="eastAsia"/>
          <w:sz w:val="32"/>
          <w:szCs w:val="32"/>
        </w:rPr>
        <w:t>16.85</w:t>
      </w:r>
      <w:r>
        <w:rPr>
          <w:sz w:val="32"/>
          <w:szCs w:val="32"/>
        </w:rPr>
        <w:t>万元，减少比例</w:t>
      </w:r>
      <w:r>
        <w:rPr>
          <w:rFonts w:hint="eastAsia"/>
          <w:sz w:val="32"/>
          <w:szCs w:val="32"/>
        </w:rPr>
        <w:t>28.08</w:t>
      </w:r>
      <w:r>
        <w:rPr>
          <w:sz w:val="32"/>
          <w:szCs w:val="32"/>
        </w:rPr>
        <w:t>%</w:t>
      </w:r>
      <w:r>
        <w:rPr>
          <w:sz w:val="32"/>
          <w:szCs w:val="32"/>
        </w:rPr>
        <w:t>；因公出国（境）支出未发生支出；公务用车购置及维护费</w:t>
      </w:r>
      <w:r>
        <w:rPr>
          <w:rFonts w:hint="eastAsia"/>
          <w:sz w:val="32"/>
          <w:szCs w:val="32"/>
        </w:rPr>
        <w:t>与预算一致</w:t>
      </w:r>
      <w:r>
        <w:rPr>
          <w:sz w:val="32"/>
          <w:szCs w:val="32"/>
        </w:rPr>
        <w:t>。</w:t>
      </w:r>
    </w:p>
    <w:p w:rsidR="0079657C" w:rsidRDefault="0079657C" w:rsidP="0079657C">
      <w:pPr>
        <w:numPr>
          <w:ilvl w:val="0"/>
          <w:numId w:val="5"/>
        </w:numPr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部门预算管理情况</w:t>
      </w:r>
    </w:p>
    <w:p w:rsidR="0079657C" w:rsidRDefault="0079657C" w:rsidP="0079657C">
      <w:pPr>
        <w:ind w:firstLine="64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、预算编制方面</w:t>
      </w:r>
    </w:p>
    <w:p w:rsidR="0079657C" w:rsidRDefault="0079657C" w:rsidP="0079657C">
      <w:pPr>
        <w:ind w:firstLineChars="196" w:firstLine="627"/>
        <w:rPr>
          <w:sz w:val="32"/>
          <w:szCs w:val="32"/>
        </w:rPr>
      </w:pPr>
      <w:r>
        <w:rPr>
          <w:rFonts w:hint="eastAsia"/>
          <w:sz w:val="32"/>
          <w:szCs w:val="32"/>
        </w:rPr>
        <w:t>湖南</w:t>
      </w:r>
      <w:proofErr w:type="gramStart"/>
      <w:r>
        <w:rPr>
          <w:rFonts w:hint="eastAsia"/>
          <w:sz w:val="32"/>
          <w:szCs w:val="32"/>
        </w:rPr>
        <w:t>幼专</w:t>
      </w:r>
      <w:r>
        <w:rPr>
          <w:sz w:val="32"/>
          <w:szCs w:val="32"/>
        </w:rPr>
        <w:t>严格</w:t>
      </w:r>
      <w:proofErr w:type="gramEnd"/>
      <w:r>
        <w:rPr>
          <w:sz w:val="32"/>
          <w:szCs w:val="32"/>
        </w:rPr>
        <w:t>按程序召开由各部门参加的预算工作会，全面细致的要求各个部门提供年度所需公用经费和项目支出明细。由校长会讨论，</w:t>
      </w:r>
      <w:r>
        <w:rPr>
          <w:rFonts w:hint="eastAsia"/>
          <w:sz w:val="32"/>
          <w:szCs w:val="32"/>
        </w:rPr>
        <w:t>财务装备处</w:t>
      </w:r>
      <w:r>
        <w:rPr>
          <w:sz w:val="32"/>
          <w:szCs w:val="32"/>
        </w:rPr>
        <w:t>编制，最后通过召开学校行政扩大会讨论确定。</w:t>
      </w:r>
    </w:p>
    <w:p w:rsidR="0079657C" w:rsidRDefault="0079657C" w:rsidP="0079657C">
      <w:pPr>
        <w:numPr>
          <w:ilvl w:val="0"/>
          <w:numId w:val="6"/>
        </w:numPr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t>基本支出控制方面</w:t>
      </w:r>
    </w:p>
    <w:p w:rsidR="0079657C" w:rsidRDefault="0079657C" w:rsidP="0079657C">
      <w:pPr>
        <w:ind w:firstLine="640"/>
        <w:outlineLvl w:val="0"/>
        <w:rPr>
          <w:sz w:val="32"/>
          <w:szCs w:val="32"/>
        </w:rPr>
      </w:pPr>
      <w:r>
        <w:rPr>
          <w:sz w:val="32"/>
          <w:szCs w:val="32"/>
        </w:rPr>
        <w:t>为加强财务管理，充分发挥大兴勤俭节约之风，提高财政资金使用效益，</w:t>
      </w:r>
      <w:r>
        <w:rPr>
          <w:rFonts w:hint="eastAsia"/>
          <w:sz w:val="32"/>
          <w:szCs w:val="32"/>
        </w:rPr>
        <w:t>湖南</w:t>
      </w:r>
      <w:proofErr w:type="gramStart"/>
      <w:r>
        <w:rPr>
          <w:rFonts w:hint="eastAsia"/>
          <w:sz w:val="32"/>
          <w:szCs w:val="32"/>
        </w:rPr>
        <w:t>幼专</w:t>
      </w:r>
      <w:r>
        <w:rPr>
          <w:sz w:val="32"/>
          <w:szCs w:val="32"/>
        </w:rPr>
        <w:t>分别</w:t>
      </w:r>
      <w:proofErr w:type="gramEnd"/>
      <w:r>
        <w:rPr>
          <w:sz w:val="32"/>
          <w:szCs w:val="32"/>
        </w:rPr>
        <w:t>制定了《</w:t>
      </w:r>
      <w:r>
        <w:rPr>
          <w:rFonts w:hint="eastAsia"/>
          <w:sz w:val="32"/>
          <w:szCs w:val="32"/>
        </w:rPr>
        <w:t>湖南幼专</w:t>
      </w:r>
      <w:r>
        <w:rPr>
          <w:sz w:val="32"/>
          <w:szCs w:val="32"/>
        </w:rPr>
        <w:t>财务管理制度》、《</w:t>
      </w:r>
      <w:r>
        <w:rPr>
          <w:rFonts w:hint="eastAsia"/>
          <w:sz w:val="32"/>
          <w:szCs w:val="32"/>
        </w:rPr>
        <w:t>湖南幼专预算</w:t>
      </w:r>
      <w:r>
        <w:rPr>
          <w:sz w:val="32"/>
          <w:szCs w:val="32"/>
        </w:rPr>
        <w:t>管理制度》，对资产管理、财务报销程序及权限、政府采购管理、建设项目管理等方面做出了明确规定，形成了比较完善系统的内部管理控制体系，并基本得到有效执行。</w:t>
      </w:r>
      <w:r>
        <w:rPr>
          <w:sz w:val="32"/>
          <w:szCs w:val="32"/>
          <w:lang w:val="zh-CN"/>
        </w:rPr>
        <w:t>各项资金</w:t>
      </w:r>
      <w:r>
        <w:rPr>
          <w:rFonts w:hint="eastAsia"/>
          <w:sz w:val="32"/>
          <w:szCs w:val="32"/>
          <w:lang w:val="zh-CN"/>
        </w:rPr>
        <w:t>全部</w:t>
      </w:r>
      <w:r>
        <w:rPr>
          <w:sz w:val="32"/>
          <w:szCs w:val="32"/>
          <w:lang w:val="zh-CN"/>
        </w:rPr>
        <w:t>由市财政</w:t>
      </w:r>
      <w:proofErr w:type="gramStart"/>
      <w:r>
        <w:rPr>
          <w:sz w:val="32"/>
          <w:szCs w:val="32"/>
          <w:lang w:val="zh-CN"/>
        </w:rPr>
        <w:t>支付局</w:t>
      </w:r>
      <w:proofErr w:type="gramEnd"/>
      <w:r>
        <w:rPr>
          <w:sz w:val="32"/>
          <w:szCs w:val="32"/>
          <w:lang w:val="zh-CN"/>
        </w:rPr>
        <w:t>集中支付，严格执行公务卡消费报账制度</w:t>
      </w:r>
      <w:r>
        <w:rPr>
          <w:sz w:val="32"/>
          <w:szCs w:val="32"/>
        </w:rPr>
        <w:t>。基本做到了支出分项归类，核算清晰完整，账务处理及时规范。</w:t>
      </w:r>
    </w:p>
    <w:p w:rsidR="0079657C" w:rsidRDefault="0079657C" w:rsidP="0079657C">
      <w:pPr>
        <w:numPr>
          <w:ilvl w:val="0"/>
          <w:numId w:val="6"/>
        </w:numPr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lastRenderedPageBreak/>
        <w:t>项目支出控制方面</w:t>
      </w:r>
    </w:p>
    <w:p w:rsidR="0079657C" w:rsidRDefault="0079657C" w:rsidP="0079657C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湖南</w:t>
      </w:r>
      <w:proofErr w:type="gramStart"/>
      <w:r>
        <w:rPr>
          <w:rFonts w:hint="eastAsia"/>
          <w:sz w:val="32"/>
          <w:szCs w:val="32"/>
        </w:rPr>
        <w:t>幼</w:t>
      </w:r>
      <w:proofErr w:type="gramEnd"/>
      <w:r>
        <w:rPr>
          <w:rFonts w:hint="eastAsia"/>
          <w:sz w:val="32"/>
          <w:szCs w:val="32"/>
        </w:rPr>
        <w:t>专</w:t>
      </w:r>
      <w:r>
        <w:rPr>
          <w:sz w:val="32"/>
          <w:szCs w:val="32"/>
        </w:rPr>
        <w:t>项目资金实现专款专用，</w:t>
      </w:r>
      <w:r>
        <w:rPr>
          <w:rFonts w:hint="eastAsia"/>
          <w:sz w:val="32"/>
          <w:szCs w:val="32"/>
        </w:rPr>
        <w:t>新校区建设和设备采购</w:t>
      </w:r>
      <w:r>
        <w:rPr>
          <w:sz w:val="32"/>
          <w:szCs w:val="32"/>
        </w:rPr>
        <w:t>严格按照市财政</w:t>
      </w:r>
      <w:proofErr w:type="gramStart"/>
      <w:r>
        <w:rPr>
          <w:sz w:val="32"/>
          <w:szCs w:val="32"/>
        </w:rPr>
        <w:t>支付局</w:t>
      </w:r>
      <w:proofErr w:type="gramEnd"/>
      <w:r>
        <w:rPr>
          <w:sz w:val="32"/>
          <w:szCs w:val="32"/>
        </w:rPr>
        <w:t>的要求及工程进度拨付。在</w:t>
      </w:r>
      <w:r>
        <w:rPr>
          <w:rFonts w:hint="eastAsia"/>
          <w:sz w:val="32"/>
          <w:szCs w:val="32"/>
        </w:rPr>
        <w:t>新校区</w:t>
      </w:r>
      <w:r>
        <w:rPr>
          <w:sz w:val="32"/>
          <w:szCs w:val="32"/>
        </w:rPr>
        <w:t>建设过程中，严格执行招投标及政府采购程序。校园建设质量得到市财政局、市教育局相关人员一致好评。</w:t>
      </w:r>
    </w:p>
    <w:p w:rsidR="0079657C" w:rsidRDefault="0079657C" w:rsidP="0079657C">
      <w:pPr>
        <w:numPr>
          <w:ilvl w:val="0"/>
          <w:numId w:val="6"/>
        </w:numPr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t>三</w:t>
      </w:r>
      <w:proofErr w:type="gramStart"/>
      <w:r>
        <w:rPr>
          <w:sz w:val="32"/>
          <w:szCs w:val="32"/>
        </w:rPr>
        <w:t>公经费</w:t>
      </w:r>
      <w:proofErr w:type="gramEnd"/>
      <w:r>
        <w:rPr>
          <w:sz w:val="32"/>
          <w:szCs w:val="32"/>
        </w:rPr>
        <w:t>控制方面</w:t>
      </w:r>
    </w:p>
    <w:p w:rsidR="00376881" w:rsidRDefault="0079657C" w:rsidP="0079657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湖南</w:t>
      </w:r>
      <w:proofErr w:type="gramStart"/>
      <w:r>
        <w:rPr>
          <w:rFonts w:hint="eastAsia"/>
          <w:sz w:val="32"/>
          <w:szCs w:val="32"/>
        </w:rPr>
        <w:t>幼</w:t>
      </w:r>
      <w:proofErr w:type="gramEnd"/>
      <w:r>
        <w:rPr>
          <w:rFonts w:hint="eastAsia"/>
          <w:sz w:val="32"/>
          <w:szCs w:val="32"/>
        </w:rPr>
        <w:t>专</w:t>
      </w:r>
      <w:r>
        <w:rPr>
          <w:sz w:val="32"/>
          <w:szCs w:val="32"/>
        </w:rPr>
        <w:t>在各项制度中明确规定公务接待实施程序、陪餐人数控制、用餐标准、公务车辆用车程序、车辆保养维修程序、因公出国（境）审批程序、各项费用报销程序等，并得到了有效执行。</w:t>
      </w:r>
    </w:p>
    <w:p w:rsidR="005B3171" w:rsidRDefault="00376881" w:rsidP="0079657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F76882">
        <w:rPr>
          <w:rFonts w:ascii="黑体" w:eastAsia="黑体" w:hAnsi="黑体" w:cs="黑体" w:hint="eastAsia"/>
          <w:sz w:val="32"/>
          <w:szCs w:val="32"/>
        </w:rPr>
        <w:t>、部门绩效目标</w:t>
      </w:r>
    </w:p>
    <w:p w:rsidR="005B3171" w:rsidRDefault="00F76882" w:rsidP="003D403B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（一）部门绩效总目标</w:t>
      </w:r>
    </w:p>
    <w:p w:rsidR="005B3171" w:rsidRDefault="00FF0090" w:rsidP="00FF0090">
      <w:pPr>
        <w:ind w:firstLineChars="196" w:firstLine="627"/>
        <w:rPr>
          <w:sz w:val="32"/>
          <w:szCs w:val="32"/>
        </w:rPr>
      </w:pPr>
      <w:r w:rsidRPr="00FF0090">
        <w:rPr>
          <w:rFonts w:hint="eastAsia"/>
          <w:sz w:val="32"/>
          <w:szCs w:val="32"/>
        </w:rPr>
        <w:t>重视人才培养，提高教学质量；加大培训力度，提升师资水平；丰富教研成果，提高科研水平；以需求为导向，打开招生就业新局面。</w:t>
      </w:r>
    </w:p>
    <w:p w:rsidR="005B3171" w:rsidRDefault="00F76882" w:rsidP="003D403B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4C1D4A">
        <w:rPr>
          <w:rFonts w:ascii="楷体" w:eastAsia="楷体" w:hAnsi="楷体" w:cs="楷体" w:hint="eastAsia"/>
          <w:sz w:val="32"/>
          <w:szCs w:val="32"/>
        </w:rPr>
        <w:t>（二）年度部门绩效目标</w:t>
      </w:r>
    </w:p>
    <w:p w:rsidR="00376881" w:rsidRPr="00376881" w:rsidRDefault="002B061B" w:rsidP="002B061B">
      <w:pPr>
        <w:ind w:firstLineChars="196" w:firstLine="627"/>
        <w:rPr>
          <w:sz w:val="32"/>
          <w:szCs w:val="32"/>
        </w:rPr>
      </w:pPr>
      <w:r>
        <w:rPr>
          <w:rFonts w:hint="eastAsia"/>
          <w:sz w:val="32"/>
          <w:szCs w:val="32"/>
        </w:rPr>
        <w:t>完成</w:t>
      </w:r>
      <w:r w:rsidR="00376881" w:rsidRPr="00376881">
        <w:rPr>
          <w:rFonts w:hint="eastAsia"/>
          <w:sz w:val="32"/>
          <w:szCs w:val="32"/>
        </w:rPr>
        <w:t>招生计划</w:t>
      </w:r>
      <w:r w:rsidR="00376881" w:rsidRPr="00376881">
        <w:rPr>
          <w:rFonts w:hint="eastAsia"/>
          <w:sz w:val="32"/>
          <w:szCs w:val="32"/>
        </w:rPr>
        <w:t>2000</w:t>
      </w:r>
      <w:r w:rsidR="00376881" w:rsidRPr="00376881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，毕业生实现</w:t>
      </w:r>
      <w:r w:rsidR="00376881" w:rsidRPr="00376881">
        <w:rPr>
          <w:rFonts w:hint="eastAsia"/>
          <w:sz w:val="32"/>
          <w:szCs w:val="32"/>
        </w:rPr>
        <w:t>就业</w:t>
      </w:r>
      <w:r w:rsidR="00376881" w:rsidRPr="00376881">
        <w:rPr>
          <w:rFonts w:hint="eastAsia"/>
          <w:sz w:val="32"/>
          <w:szCs w:val="32"/>
        </w:rPr>
        <w:t>703</w:t>
      </w:r>
      <w:r w:rsidR="00376881" w:rsidRPr="00376881">
        <w:rPr>
          <w:rFonts w:hint="eastAsia"/>
          <w:sz w:val="32"/>
          <w:szCs w:val="32"/>
        </w:rPr>
        <w:t>人；高招分数线计划：文科</w:t>
      </w:r>
      <w:r w:rsidR="00376881" w:rsidRPr="00376881">
        <w:rPr>
          <w:rFonts w:hint="eastAsia"/>
          <w:sz w:val="32"/>
          <w:szCs w:val="32"/>
        </w:rPr>
        <w:t>400</w:t>
      </w:r>
      <w:r w:rsidR="00376881" w:rsidRPr="00376881">
        <w:rPr>
          <w:rFonts w:hint="eastAsia"/>
          <w:sz w:val="32"/>
          <w:szCs w:val="32"/>
        </w:rPr>
        <w:t>分</w:t>
      </w:r>
      <w:r>
        <w:rPr>
          <w:rFonts w:hint="eastAsia"/>
          <w:sz w:val="32"/>
          <w:szCs w:val="32"/>
        </w:rPr>
        <w:t>以上</w:t>
      </w:r>
      <w:r w:rsidR="00376881" w:rsidRPr="00376881">
        <w:rPr>
          <w:rFonts w:hint="eastAsia"/>
          <w:sz w:val="32"/>
          <w:szCs w:val="32"/>
        </w:rPr>
        <w:t>，理科</w:t>
      </w:r>
      <w:r w:rsidR="00376881" w:rsidRPr="00376881">
        <w:rPr>
          <w:rFonts w:hint="eastAsia"/>
          <w:sz w:val="32"/>
          <w:szCs w:val="32"/>
        </w:rPr>
        <w:t>350</w:t>
      </w:r>
      <w:r w:rsidR="00376881" w:rsidRPr="00376881">
        <w:rPr>
          <w:rFonts w:hint="eastAsia"/>
          <w:sz w:val="32"/>
          <w:szCs w:val="32"/>
        </w:rPr>
        <w:t>分以上；教师参加培训计划</w:t>
      </w:r>
      <w:r w:rsidR="00376881" w:rsidRPr="00376881">
        <w:rPr>
          <w:rFonts w:hint="eastAsia"/>
          <w:sz w:val="32"/>
          <w:szCs w:val="32"/>
        </w:rPr>
        <w:t>90</w:t>
      </w:r>
      <w:r w:rsidR="00376881" w:rsidRPr="00376881">
        <w:rPr>
          <w:rFonts w:hint="eastAsia"/>
          <w:sz w:val="32"/>
          <w:szCs w:val="32"/>
        </w:rPr>
        <w:t>人；组织师生参加省级比赛计划</w:t>
      </w:r>
      <w:r w:rsidR="00376881" w:rsidRPr="00376881">
        <w:rPr>
          <w:rFonts w:hint="eastAsia"/>
          <w:sz w:val="32"/>
          <w:szCs w:val="32"/>
        </w:rPr>
        <w:t>5</w:t>
      </w:r>
      <w:r w:rsidR="00376881" w:rsidRPr="00376881">
        <w:rPr>
          <w:rFonts w:hint="eastAsia"/>
          <w:sz w:val="32"/>
          <w:szCs w:val="32"/>
        </w:rPr>
        <w:t>次（项）左右，力争获三等奖及以上奖项</w:t>
      </w:r>
      <w:r w:rsidR="00376881" w:rsidRPr="00376881">
        <w:rPr>
          <w:rFonts w:hint="eastAsia"/>
          <w:sz w:val="32"/>
          <w:szCs w:val="32"/>
        </w:rPr>
        <w:t>10</w:t>
      </w:r>
      <w:r w:rsidR="00376881" w:rsidRPr="00376881">
        <w:rPr>
          <w:rFonts w:hint="eastAsia"/>
          <w:sz w:val="32"/>
          <w:szCs w:val="32"/>
        </w:rPr>
        <w:t>项以上；引进本科及以上人才</w:t>
      </w:r>
      <w:r w:rsidR="00376881" w:rsidRPr="00376881">
        <w:rPr>
          <w:rFonts w:hint="eastAsia"/>
          <w:sz w:val="32"/>
          <w:szCs w:val="32"/>
        </w:rPr>
        <w:t>30</w:t>
      </w:r>
      <w:r w:rsidR="00376881" w:rsidRPr="00376881">
        <w:rPr>
          <w:rFonts w:hint="eastAsia"/>
          <w:sz w:val="32"/>
          <w:szCs w:val="32"/>
        </w:rPr>
        <w:t>人；计划申报省级课题</w:t>
      </w:r>
      <w:r w:rsidR="00376881" w:rsidRPr="00376881">
        <w:rPr>
          <w:rFonts w:hint="eastAsia"/>
          <w:sz w:val="32"/>
          <w:szCs w:val="32"/>
        </w:rPr>
        <w:t>6</w:t>
      </w:r>
      <w:r w:rsidR="00376881" w:rsidRPr="00376881">
        <w:rPr>
          <w:rFonts w:hint="eastAsia"/>
          <w:sz w:val="32"/>
          <w:szCs w:val="32"/>
        </w:rPr>
        <w:t>项、省级项目</w:t>
      </w:r>
      <w:r w:rsidR="00376881" w:rsidRPr="00376881">
        <w:rPr>
          <w:rFonts w:hint="eastAsia"/>
          <w:sz w:val="32"/>
          <w:szCs w:val="32"/>
        </w:rPr>
        <w:t>16</w:t>
      </w:r>
      <w:r w:rsidR="00376881" w:rsidRPr="00376881">
        <w:rPr>
          <w:rFonts w:hint="eastAsia"/>
          <w:sz w:val="32"/>
          <w:szCs w:val="32"/>
        </w:rPr>
        <w:t>项、市级项目</w:t>
      </w:r>
      <w:r w:rsidR="00376881" w:rsidRPr="00376881">
        <w:rPr>
          <w:rFonts w:hint="eastAsia"/>
          <w:sz w:val="32"/>
          <w:szCs w:val="32"/>
        </w:rPr>
        <w:t>4</w:t>
      </w:r>
      <w:r w:rsidR="00376881" w:rsidRPr="00376881">
        <w:rPr>
          <w:rFonts w:hint="eastAsia"/>
          <w:sz w:val="32"/>
          <w:szCs w:val="32"/>
        </w:rPr>
        <w:t>项、编写教材</w:t>
      </w:r>
      <w:r w:rsidR="00376881" w:rsidRPr="00376881">
        <w:rPr>
          <w:rFonts w:hint="eastAsia"/>
          <w:sz w:val="32"/>
          <w:szCs w:val="32"/>
        </w:rPr>
        <w:t>3</w:t>
      </w:r>
      <w:r w:rsidR="00376881" w:rsidRPr="00376881">
        <w:rPr>
          <w:rFonts w:hint="eastAsia"/>
          <w:sz w:val="32"/>
          <w:szCs w:val="32"/>
        </w:rPr>
        <w:t>部、公开发表论文</w:t>
      </w:r>
      <w:r w:rsidR="00376881" w:rsidRPr="00376881"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篇；</w:t>
      </w:r>
      <w:r w:rsidR="00376881" w:rsidRPr="00376881">
        <w:rPr>
          <w:rFonts w:hint="eastAsia"/>
          <w:sz w:val="32"/>
          <w:szCs w:val="32"/>
        </w:rPr>
        <w:t>5</w:t>
      </w:r>
      <w:r w:rsidR="00376881" w:rsidRPr="00376881">
        <w:rPr>
          <w:rFonts w:hint="eastAsia"/>
          <w:sz w:val="32"/>
          <w:szCs w:val="32"/>
        </w:rPr>
        <w:t>个专业迎</w:t>
      </w:r>
      <w:r w:rsidR="00376881" w:rsidRPr="00376881">
        <w:rPr>
          <w:rFonts w:hint="eastAsia"/>
          <w:sz w:val="32"/>
          <w:szCs w:val="32"/>
        </w:rPr>
        <w:lastRenderedPageBreak/>
        <w:t>办学</w:t>
      </w:r>
      <w:r>
        <w:rPr>
          <w:rFonts w:hint="eastAsia"/>
          <w:sz w:val="32"/>
          <w:szCs w:val="32"/>
        </w:rPr>
        <w:t>水平评估力争顺利通过</w:t>
      </w:r>
      <w:r w:rsidR="00376881" w:rsidRPr="00376881">
        <w:rPr>
          <w:rFonts w:hint="eastAsia"/>
          <w:sz w:val="32"/>
          <w:szCs w:val="32"/>
        </w:rPr>
        <w:t>。</w:t>
      </w:r>
    </w:p>
    <w:p w:rsidR="002B061B" w:rsidRPr="002B061B" w:rsidRDefault="002B061B" w:rsidP="002B061B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 w:rsidRPr="002B061B">
        <w:rPr>
          <w:rFonts w:ascii="楷体" w:eastAsia="楷体" w:hAnsi="楷体" w:cs="楷体" w:hint="eastAsia"/>
          <w:sz w:val="32"/>
          <w:szCs w:val="32"/>
        </w:rPr>
        <w:t>（三）年度绩效目标完成情况</w:t>
      </w:r>
    </w:p>
    <w:p w:rsidR="005B3171" w:rsidRDefault="00F76882" w:rsidP="003D403B">
      <w:pPr>
        <w:ind w:firstLineChars="196" w:firstLine="627"/>
        <w:rPr>
          <w:sz w:val="32"/>
          <w:szCs w:val="32"/>
        </w:rPr>
      </w:pPr>
      <w:r>
        <w:rPr>
          <w:sz w:val="32"/>
          <w:szCs w:val="32"/>
        </w:rPr>
        <w:t>201</w:t>
      </w:r>
      <w:r w:rsidR="00BF765D"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年度</w:t>
      </w:r>
      <w:proofErr w:type="gramStart"/>
      <w:r w:rsidR="00BF765D">
        <w:rPr>
          <w:rFonts w:hint="eastAsia"/>
          <w:sz w:val="32"/>
          <w:szCs w:val="32"/>
        </w:rPr>
        <w:t>湖南幼专</w:t>
      </w:r>
      <w:r>
        <w:rPr>
          <w:sz w:val="32"/>
          <w:szCs w:val="32"/>
        </w:rPr>
        <w:t>招收</w:t>
      </w:r>
      <w:proofErr w:type="gramEnd"/>
      <w:r>
        <w:rPr>
          <w:sz w:val="32"/>
          <w:szCs w:val="32"/>
        </w:rPr>
        <w:t>新生</w:t>
      </w:r>
      <w:r w:rsidR="002C1426">
        <w:rPr>
          <w:rFonts w:hint="eastAsia"/>
          <w:sz w:val="32"/>
          <w:szCs w:val="32"/>
        </w:rPr>
        <w:t>1890</w:t>
      </w:r>
      <w:r>
        <w:rPr>
          <w:sz w:val="32"/>
          <w:szCs w:val="32"/>
        </w:rPr>
        <w:t>人，学生人数达到</w:t>
      </w:r>
      <w:r w:rsidR="008D6458">
        <w:rPr>
          <w:rFonts w:hint="eastAsia"/>
          <w:sz w:val="32"/>
          <w:szCs w:val="32"/>
        </w:rPr>
        <w:t>5665</w:t>
      </w:r>
      <w:r w:rsidR="008D6458">
        <w:rPr>
          <w:rFonts w:hint="eastAsia"/>
          <w:sz w:val="32"/>
          <w:szCs w:val="32"/>
        </w:rPr>
        <w:t>人</w:t>
      </w:r>
      <w:r w:rsidR="002B061B">
        <w:rPr>
          <w:rFonts w:hint="eastAsia"/>
          <w:sz w:val="32"/>
          <w:szCs w:val="32"/>
        </w:rPr>
        <w:t>，完成毕业生</w:t>
      </w:r>
      <w:r w:rsidR="008D6458">
        <w:rPr>
          <w:rFonts w:hint="eastAsia"/>
          <w:sz w:val="32"/>
          <w:szCs w:val="32"/>
        </w:rPr>
        <w:t>就业</w:t>
      </w:r>
      <w:r w:rsidR="008D6458">
        <w:rPr>
          <w:rFonts w:hint="eastAsia"/>
          <w:sz w:val="32"/>
          <w:szCs w:val="32"/>
        </w:rPr>
        <w:t>703</w:t>
      </w:r>
      <w:r w:rsidR="008D6458">
        <w:rPr>
          <w:rFonts w:hint="eastAsia"/>
          <w:sz w:val="32"/>
          <w:szCs w:val="32"/>
        </w:rPr>
        <w:t>人。高招文科分数线</w:t>
      </w:r>
      <w:r w:rsidR="008D6458">
        <w:rPr>
          <w:rFonts w:hint="eastAsia"/>
          <w:sz w:val="32"/>
          <w:szCs w:val="32"/>
        </w:rPr>
        <w:t>415</w:t>
      </w:r>
      <w:r w:rsidR="008D6458">
        <w:rPr>
          <w:rFonts w:hint="eastAsia"/>
          <w:sz w:val="32"/>
          <w:szCs w:val="32"/>
        </w:rPr>
        <w:t>分、理科分数线</w:t>
      </w:r>
      <w:r w:rsidR="008D6458">
        <w:rPr>
          <w:rFonts w:hint="eastAsia"/>
          <w:sz w:val="32"/>
          <w:szCs w:val="32"/>
        </w:rPr>
        <w:t>388</w:t>
      </w:r>
      <w:r w:rsidR="008D6458">
        <w:rPr>
          <w:rFonts w:hint="eastAsia"/>
          <w:sz w:val="32"/>
          <w:szCs w:val="32"/>
        </w:rPr>
        <w:t>分；</w:t>
      </w:r>
      <w:r w:rsidR="008D6458">
        <w:rPr>
          <w:rFonts w:hint="eastAsia"/>
          <w:sz w:val="32"/>
          <w:szCs w:val="32"/>
        </w:rPr>
        <w:t>7</w:t>
      </w:r>
      <w:r w:rsidR="008D6458">
        <w:rPr>
          <w:rFonts w:hint="eastAsia"/>
          <w:sz w:val="32"/>
          <w:szCs w:val="32"/>
        </w:rPr>
        <w:t>月份组织</w:t>
      </w:r>
      <w:r w:rsidR="002B061B">
        <w:rPr>
          <w:rFonts w:hint="eastAsia"/>
          <w:sz w:val="32"/>
          <w:szCs w:val="32"/>
        </w:rPr>
        <w:t>90</w:t>
      </w:r>
      <w:r w:rsidR="002B061B">
        <w:rPr>
          <w:rFonts w:hint="eastAsia"/>
          <w:sz w:val="32"/>
          <w:szCs w:val="32"/>
        </w:rPr>
        <w:t>名教师参加</w:t>
      </w:r>
      <w:r w:rsidR="008D6458">
        <w:rPr>
          <w:rFonts w:hint="eastAsia"/>
          <w:sz w:val="32"/>
          <w:szCs w:val="32"/>
        </w:rPr>
        <w:t>培</w:t>
      </w:r>
      <w:r w:rsidR="002B061B">
        <w:rPr>
          <w:rFonts w:hint="eastAsia"/>
          <w:sz w:val="32"/>
          <w:szCs w:val="32"/>
        </w:rPr>
        <w:t>训</w:t>
      </w:r>
      <w:r w:rsidR="008D6458">
        <w:rPr>
          <w:rFonts w:hint="eastAsia"/>
          <w:sz w:val="32"/>
          <w:szCs w:val="32"/>
        </w:rPr>
        <w:t>；组织师生参赛</w:t>
      </w:r>
      <w:r w:rsidR="008D6458">
        <w:rPr>
          <w:rFonts w:hint="eastAsia"/>
          <w:sz w:val="32"/>
          <w:szCs w:val="32"/>
        </w:rPr>
        <w:t>5</w:t>
      </w:r>
      <w:r w:rsidR="008D6458">
        <w:rPr>
          <w:rFonts w:hint="eastAsia"/>
          <w:sz w:val="32"/>
          <w:szCs w:val="32"/>
        </w:rPr>
        <w:t>次，获三等奖及以上奖项</w:t>
      </w:r>
      <w:r w:rsidR="008D6458">
        <w:rPr>
          <w:rFonts w:hint="eastAsia"/>
          <w:sz w:val="32"/>
          <w:szCs w:val="32"/>
        </w:rPr>
        <w:t>10</w:t>
      </w:r>
      <w:r w:rsidR="008D6458">
        <w:rPr>
          <w:rFonts w:hint="eastAsia"/>
          <w:sz w:val="32"/>
          <w:szCs w:val="32"/>
        </w:rPr>
        <w:t>项；</w:t>
      </w:r>
      <w:r w:rsidR="008D6458">
        <w:rPr>
          <w:sz w:val="32"/>
          <w:szCs w:val="32"/>
        </w:rPr>
        <w:t>新增</w:t>
      </w:r>
      <w:r w:rsidR="008D6458">
        <w:rPr>
          <w:rFonts w:hint="eastAsia"/>
          <w:sz w:val="32"/>
          <w:szCs w:val="32"/>
        </w:rPr>
        <w:t>本科及以上教师及专职辅导员</w:t>
      </w:r>
      <w:r w:rsidR="008D6458">
        <w:rPr>
          <w:rFonts w:hint="eastAsia"/>
          <w:sz w:val="32"/>
          <w:szCs w:val="32"/>
        </w:rPr>
        <w:t>35</w:t>
      </w:r>
      <w:r w:rsidRPr="008D6458">
        <w:rPr>
          <w:sz w:val="32"/>
          <w:szCs w:val="32"/>
        </w:rPr>
        <w:t>人</w:t>
      </w:r>
      <w:r w:rsidR="008D6458">
        <w:rPr>
          <w:rFonts w:hint="eastAsia"/>
          <w:sz w:val="32"/>
          <w:szCs w:val="32"/>
        </w:rPr>
        <w:t>；申报省级课题</w:t>
      </w:r>
      <w:r w:rsidR="003C7210">
        <w:rPr>
          <w:rFonts w:hint="eastAsia"/>
          <w:sz w:val="32"/>
          <w:szCs w:val="32"/>
        </w:rPr>
        <w:t>6</w:t>
      </w:r>
      <w:r w:rsidR="003C7210">
        <w:rPr>
          <w:rFonts w:hint="eastAsia"/>
          <w:sz w:val="32"/>
          <w:szCs w:val="32"/>
        </w:rPr>
        <w:t>项、省级项目</w:t>
      </w:r>
      <w:r w:rsidR="003C7210">
        <w:rPr>
          <w:rFonts w:hint="eastAsia"/>
          <w:sz w:val="32"/>
          <w:szCs w:val="32"/>
        </w:rPr>
        <w:t>16</w:t>
      </w:r>
      <w:r w:rsidR="003C7210">
        <w:rPr>
          <w:rFonts w:hint="eastAsia"/>
          <w:sz w:val="32"/>
          <w:szCs w:val="32"/>
        </w:rPr>
        <w:t>项、市级项目</w:t>
      </w:r>
      <w:r w:rsidR="003C7210">
        <w:rPr>
          <w:rFonts w:hint="eastAsia"/>
          <w:sz w:val="32"/>
          <w:szCs w:val="32"/>
        </w:rPr>
        <w:t>4</w:t>
      </w:r>
      <w:r w:rsidR="003C7210">
        <w:rPr>
          <w:rFonts w:hint="eastAsia"/>
          <w:sz w:val="32"/>
          <w:szCs w:val="32"/>
        </w:rPr>
        <w:t>项；编写教材</w:t>
      </w:r>
      <w:r w:rsidR="003C7210">
        <w:rPr>
          <w:rFonts w:hint="eastAsia"/>
          <w:sz w:val="32"/>
          <w:szCs w:val="32"/>
        </w:rPr>
        <w:t>3</w:t>
      </w:r>
      <w:r w:rsidR="003C7210">
        <w:rPr>
          <w:rFonts w:hint="eastAsia"/>
          <w:sz w:val="32"/>
          <w:szCs w:val="32"/>
        </w:rPr>
        <w:t>部；公开发表论文</w:t>
      </w:r>
      <w:r w:rsidR="003C7210">
        <w:rPr>
          <w:rFonts w:hint="eastAsia"/>
          <w:sz w:val="32"/>
          <w:szCs w:val="32"/>
        </w:rPr>
        <w:t>50</w:t>
      </w:r>
      <w:r w:rsidR="003C7210">
        <w:rPr>
          <w:rFonts w:hint="eastAsia"/>
          <w:sz w:val="32"/>
          <w:szCs w:val="32"/>
        </w:rPr>
        <w:t>篇</w:t>
      </w:r>
      <w:r w:rsidR="008D6458">
        <w:rPr>
          <w:rFonts w:hint="eastAsia"/>
          <w:sz w:val="32"/>
          <w:szCs w:val="32"/>
        </w:rPr>
        <w:t>。</w:t>
      </w:r>
      <w:r w:rsidR="004C1D4A">
        <w:rPr>
          <w:rFonts w:hint="eastAsia"/>
          <w:sz w:val="32"/>
          <w:szCs w:val="32"/>
        </w:rPr>
        <w:t>5</w:t>
      </w:r>
      <w:r w:rsidR="004C1D4A">
        <w:rPr>
          <w:rFonts w:hint="eastAsia"/>
          <w:sz w:val="32"/>
          <w:szCs w:val="32"/>
        </w:rPr>
        <w:t>个专业迎办学水平评估顺利通过。</w:t>
      </w:r>
      <w:r w:rsidR="002B061B">
        <w:rPr>
          <w:rFonts w:hint="eastAsia"/>
          <w:sz w:val="32"/>
          <w:szCs w:val="32"/>
        </w:rPr>
        <w:t>除招生计划外，</w:t>
      </w:r>
      <w:r w:rsidR="002B061B">
        <w:rPr>
          <w:sz w:val="32"/>
          <w:szCs w:val="32"/>
        </w:rPr>
        <w:t xml:space="preserve"> </w:t>
      </w:r>
      <w:r w:rsidR="003C7210">
        <w:rPr>
          <w:sz w:val="32"/>
          <w:szCs w:val="32"/>
        </w:rPr>
        <w:t>201</w:t>
      </w:r>
      <w:r w:rsidR="003C7210"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年度</w:t>
      </w:r>
      <w:r w:rsidR="002B061B">
        <w:rPr>
          <w:rFonts w:hint="eastAsia"/>
          <w:sz w:val="32"/>
          <w:szCs w:val="32"/>
        </w:rPr>
        <w:t>其他</w:t>
      </w:r>
      <w:r>
        <w:rPr>
          <w:sz w:val="32"/>
          <w:szCs w:val="32"/>
        </w:rPr>
        <w:t>绩效目标</w:t>
      </w:r>
      <w:r w:rsidR="002B061B">
        <w:rPr>
          <w:rFonts w:hint="eastAsia"/>
          <w:sz w:val="32"/>
          <w:szCs w:val="32"/>
        </w:rPr>
        <w:t>均按期完成</w:t>
      </w:r>
      <w:r>
        <w:rPr>
          <w:sz w:val="32"/>
          <w:szCs w:val="32"/>
        </w:rPr>
        <w:t>。</w:t>
      </w:r>
    </w:p>
    <w:p w:rsidR="005B3171" w:rsidRDefault="002B061B" w:rsidP="003C7210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F76882">
        <w:rPr>
          <w:rFonts w:ascii="黑体" w:eastAsia="黑体" w:hAnsi="黑体" w:cs="黑体" w:hint="eastAsia"/>
          <w:sz w:val="32"/>
          <w:szCs w:val="32"/>
        </w:rPr>
        <w:t>、绩效评价工作情况</w:t>
      </w:r>
    </w:p>
    <w:p w:rsidR="005B3171" w:rsidRPr="00E87639" w:rsidRDefault="00546AA5">
      <w:pPr>
        <w:tabs>
          <w:tab w:val="left" w:pos="0"/>
        </w:tabs>
        <w:ind w:firstLine="640"/>
        <w:rPr>
          <w:bCs/>
          <w:sz w:val="32"/>
          <w:szCs w:val="32"/>
        </w:rPr>
      </w:pPr>
      <w:r w:rsidRPr="00E87639">
        <w:rPr>
          <w:rFonts w:hint="eastAsia"/>
          <w:bCs/>
          <w:sz w:val="32"/>
          <w:szCs w:val="32"/>
        </w:rPr>
        <w:t>我校自</w:t>
      </w:r>
      <w:r w:rsidRPr="00E87639">
        <w:rPr>
          <w:rFonts w:hint="eastAsia"/>
          <w:bCs/>
          <w:sz w:val="32"/>
          <w:szCs w:val="32"/>
        </w:rPr>
        <w:t>2017</w:t>
      </w:r>
      <w:r w:rsidRPr="00E87639">
        <w:rPr>
          <w:rFonts w:hint="eastAsia"/>
          <w:bCs/>
          <w:sz w:val="32"/>
          <w:szCs w:val="32"/>
        </w:rPr>
        <w:t>年</w:t>
      </w:r>
      <w:r w:rsidRPr="00E87639">
        <w:rPr>
          <w:rFonts w:hint="eastAsia"/>
          <w:bCs/>
          <w:sz w:val="32"/>
          <w:szCs w:val="32"/>
        </w:rPr>
        <w:t>3</w:t>
      </w:r>
      <w:r w:rsidRPr="00E87639">
        <w:rPr>
          <w:rFonts w:hint="eastAsia"/>
          <w:bCs/>
          <w:sz w:val="32"/>
          <w:szCs w:val="32"/>
        </w:rPr>
        <w:t>月收到常财办发</w:t>
      </w:r>
      <w:r w:rsidRPr="00E87639">
        <w:rPr>
          <w:rFonts w:hint="eastAsia"/>
          <w:bCs/>
          <w:sz w:val="32"/>
          <w:szCs w:val="32"/>
        </w:rPr>
        <w:t>[2017]19</w:t>
      </w:r>
      <w:r w:rsidRPr="00E87639">
        <w:rPr>
          <w:rFonts w:hint="eastAsia"/>
          <w:bCs/>
          <w:sz w:val="32"/>
          <w:szCs w:val="32"/>
        </w:rPr>
        <w:t>号《关于印发</w:t>
      </w:r>
      <w:r w:rsidRPr="00E87639">
        <w:rPr>
          <w:rFonts w:hint="eastAsia"/>
          <w:bCs/>
          <w:sz w:val="32"/>
          <w:szCs w:val="32"/>
        </w:rPr>
        <w:t>2017</w:t>
      </w:r>
      <w:r w:rsidRPr="00E87639">
        <w:rPr>
          <w:rFonts w:hint="eastAsia"/>
          <w:bCs/>
          <w:sz w:val="32"/>
          <w:szCs w:val="32"/>
        </w:rPr>
        <w:t>年市本级财政资金绩效管理目标任务的通知》后，开始对</w:t>
      </w:r>
      <w:r w:rsidRPr="00E87639">
        <w:rPr>
          <w:rFonts w:hint="eastAsia"/>
          <w:bCs/>
          <w:sz w:val="32"/>
          <w:szCs w:val="32"/>
        </w:rPr>
        <w:t>2016</w:t>
      </w:r>
      <w:r w:rsidRPr="00E87639">
        <w:rPr>
          <w:rFonts w:hint="eastAsia"/>
          <w:bCs/>
          <w:sz w:val="32"/>
          <w:szCs w:val="32"/>
        </w:rPr>
        <w:t>年整体支出进行绩效评价。以</w:t>
      </w:r>
      <w:r w:rsidRPr="00E87639">
        <w:rPr>
          <w:rFonts w:hint="eastAsia"/>
          <w:bCs/>
          <w:sz w:val="32"/>
          <w:szCs w:val="32"/>
        </w:rPr>
        <w:t>2016</w:t>
      </w:r>
      <w:r w:rsidRPr="00E87639">
        <w:rPr>
          <w:rFonts w:hint="eastAsia"/>
          <w:bCs/>
          <w:sz w:val="32"/>
          <w:szCs w:val="32"/>
        </w:rPr>
        <w:t>年上报的部门整体支出绩效目标申报表为依据，由财务装备处牵头，联合教务处、招生就业处、组织人事处、科研处和办公室，分别对各部门负责的部分进行了自评，最终汇总形成此报告。</w:t>
      </w:r>
    </w:p>
    <w:p w:rsidR="005B3171" w:rsidRDefault="00F76882">
      <w:pPr>
        <w:tabs>
          <w:tab w:val="left" w:pos="0"/>
        </w:tabs>
        <w:rPr>
          <w:rFonts w:ascii="黑体" w:eastAsia="黑体" w:hAnsi="黑体" w:cs="黑体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 w:rsidR="002E0F22">
        <w:rPr>
          <w:rFonts w:ascii="黑体" w:eastAsia="黑体" w:hAnsi="黑体" w:cs="黑体" w:hint="eastAsia"/>
          <w:bCs/>
          <w:sz w:val="32"/>
          <w:szCs w:val="32"/>
        </w:rPr>
        <w:t>五</w:t>
      </w:r>
      <w:r w:rsidRPr="00F8761A">
        <w:rPr>
          <w:rFonts w:ascii="黑体" w:eastAsia="黑体" w:hAnsi="黑体" w:cs="黑体" w:hint="eastAsia"/>
          <w:bCs/>
          <w:sz w:val="32"/>
          <w:szCs w:val="32"/>
        </w:rPr>
        <w:t>、综合评价结果</w:t>
      </w:r>
    </w:p>
    <w:p w:rsidR="005B3171" w:rsidRDefault="00F76882">
      <w:pPr>
        <w:ind w:firstLineChars="200" w:firstLine="640"/>
        <w:outlineLvl w:val="0"/>
        <w:rPr>
          <w:sz w:val="32"/>
          <w:szCs w:val="32"/>
        </w:rPr>
      </w:pPr>
      <w:r>
        <w:rPr>
          <w:sz w:val="32"/>
          <w:szCs w:val="32"/>
        </w:rPr>
        <w:t>经综合评价，该项目得分</w:t>
      </w:r>
      <w:r>
        <w:rPr>
          <w:sz w:val="32"/>
          <w:szCs w:val="32"/>
        </w:rPr>
        <w:t>8</w:t>
      </w:r>
      <w:r w:rsidR="00546AA5"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分，评价结果为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良</w:t>
      </w:r>
      <w:r>
        <w:rPr>
          <w:sz w:val="32"/>
          <w:szCs w:val="32"/>
        </w:rPr>
        <w:t>”</w:t>
      </w:r>
      <w:r>
        <w:rPr>
          <w:sz w:val="32"/>
          <w:szCs w:val="32"/>
        </w:rPr>
        <w:t>。得分明细：</w:t>
      </w:r>
    </w:p>
    <w:p w:rsidR="005B3171" w:rsidRDefault="00F76882">
      <w:pPr>
        <w:outlineLvl w:val="0"/>
        <w:rPr>
          <w:sz w:val="32"/>
          <w:szCs w:val="32"/>
        </w:rPr>
      </w:pPr>
      <w:r>
        <w:rPr>
          <w:rFonts w:eastAsia="楷体_GB2312" w:hint="eastAsia"/>
          <w:sz w:val="32"/>
          <w:szCs w:val="32"/>
        </w:rPr>
        <w:t xml:space="preserve">    </w:t>
      </w:r>
      <w:r>
        <w:rPr>
          <w:rFonts w:eastAsia="楷体_GB2312"/>
          <w:sz w:val="32"/>
          <w:szCs w:val="32"/>
        </w:rPr>
        <w:t>（一）投入总分</w:t>
      </w:r>
      <w:r>
        <w:rPr>
          <w:rFonts w:eastAsia="楷体_GB2312"/>
          <w:sz w:val="32"/>
          <w:szCs w:val="32"/>
        </w:rPr>
        <w:t>13</w:t>
      </w:r>
      <w:r>
        <w:rPr>
          <w:rFonts w:eastAsia="楷体_GB2312"/>
          <w:sz w:val="32"/>
          <w:szCs w:val="32"/>
        </w:rPr>
        <w:t>分，实得</w:t>
      </w:r>
      <w:r>
        <w:rPr>
          <w:rFonts w:eastAsia="楷体_GB2312"/>
          <w:sz w:val="32"/>
          <w:szCs w:val="32"/>
        </w:rPr>
        <w:t>13</w:t>
      </w:r>
      <w:r>
        <w:rPr>
          <w:rFonts w:eastAsia="楷体_GB2312"/>
          <w:sz w:val="32"/>
          <w:szCs w:val="32"/>
        </w:rPr>
        <w:t>分</w:t>
      </w:r>
      <w:r>
        <w:rPr>
          <w:sz w:val="32"/>
          <w:szCs w:val="32"/>
        </w:rPr>
        <w:t>。</w:t>
      </w:r>
    </w:p>
    <w:p w:rsidR="005B3171" w:rsidRDefault="00F76882">
      <w:pPr>
        <w:outlineLvl w:val="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 xml:space="preserve">    </w:t>
      </w:r>
      <w:r>
        <w:rPr>
          <w:rFonts w:eastAsia="楷体_GB2312"/>
          <w:sz w:val="32"/>
          <w:szCs w:val="32"/>
        </w:rPr>
        <w:t>（二）过程总分</w:t>
      </w:r>
      <w:r>
        <w:rPr>
          <w:rFonts w:eastAsia="楷体_GB2312"/>
          <w:sz w:val="32"/>
          <w:szCs w:val="32"/>
        </w:rPr>
        <w:t>61</w:t>
      </w:r>
      <w:r>
        <w:rPr>
          <w:rFonts w:eastAsia="楷体_GB2312"/>
          <w:sz w:val="32"/>
          <w:szCs w:val="32"/>
        </w:rPr>
        <w:t>分，实得</w:t>
      </w:r>
      <w:r>
        <w:rPr>
          <w:rFonts w:eastAsia="楷体_GB2312"/>
          <w:sz w:val="32"/>
          <w:szCs w:val="32"/>
        </w:rPr>
        <w:t>4</w:t>
      </w:r>
      <w:r w:rsidR="00D92A5C">
        <w:rPr>
          <w:rFonts w:eastAsia="楷体_GB2312" w:hint="eastAsia"/>
          <w:sz w:val="32"/>
          <w:szCs w:val="32"/>
        </w:rPr>
        <w:t>5</w:t>
      </w:r>
      <w:r>
        <w:rPr>
          <w:rFonts w:eastAsia="楷体_GB2312"/>
          <w:sz w:val="32"/>
          <w:szCs w:val="32"/>
        </w:rPr>
        <w:t>分，扣</w:t>
      </w:r>
      <w:r w:rsidR="00D92A5C">
        <w:rPr>
          <w:rFonts w:eastAsia="楷体_GB2312" w:hint="eastAsia"/>
          <w:sz w:val="32"/>
          <w:szCs w:val="32"/>
        </w:rPr>
        <w:t>16</w:t>
      </w:r>
      <w:r>
        <w:rPr>
          <w:rFonts w:eastAsia="楷体_GB2312"/>
          <w:sz w:val="32"/>
          <w:szCs w:val="32"/>
        </w:rPr>
        <w:t>分，扣分明</w:t>
      </w:r>
      <w:r>
        <w:rPr>
          <w:rFonts w:eastAsia="楷体_GB2312"/>
          <w:sz w:val="32"/>
          <w:szCs w:val="32"/>
        </w:rPr>
        <w:lastRenderedPageBreak/>
        <w:t>细：</w:t>
      </w:r>
    </w:p>
    <w:p w:rsidR="005B3171" w:rsidRDefault="00F76882">
      <w:pPr>
        <w:ind w:firstLineChars="200" w:firstLine="640"/>
        <w:outlineLvl w:val="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、预算</w:t>
      </w:r>
      <w:r w:rsidR="00866C3F">
        <w:rPr>
          <w:rFonts w:hint="eastAsia"/>
          <w:sz w:val="32"/>
          <w:szCs w:val="32"/>
        </w:rPr>
        <w:t>完成</w:t>
      </w:r>
      <w:r>
        <w:rPr>
          <w:sz w:val="32"/>
          <w:szCs w:val="32"/>
        </w:rPr>
        <w:t>率</w:t>
      </w:r>
      <w:r w:rsidR="00D92A5C">
        <w:rPr>
          <w:rFonts w:hint="eastAsia"/>
          <w:sz w:val="32"/>
          <w:szCs w:val="32"/>
        </w:rPr>
        <w:t>90.12</w:t>
      </w:r>
      <w:r>
        <w:rPr>
          <w:sz w:val="32"/>
          <w:szCs w:val="32"/>
        </w:rPr>
        <w:t>%</w:t>
      </w:r>
      <w:r>
        <w:rPr>
          <w:sz w:val="32"/>
          <w:szCs w:val="32"/>
        </w:rPr>
        <w:t>，扣</w:t>
      </w:r>
      <w:r w:rsidR="00D92A5C"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分</w:t>
      </w:r>
      <w:r w:rsidR="00D92A5C">
        <w:rPr>
          <w:rFonts w:hint="eastAsia"/>
          <w:sz w:val="32"/>
          <w:szCs w:val="32"/>
        </w:rPr>
        <w:t>；</w:t>
      </w:r>
    </w:p>
    <w:p w:rsidR="00D92A5C" w:rsidRDefault="00D92A5C">
      <w:pPr>
        <w:ind w:firstLineChars="200" w:firstLine="640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、预算控制率</w:t>
      </w:r>
      <w:r>
        <w:rPr>
          <w:rFonts w:hint="eastAsia"/>
          <w:sz w:val="32"/>
          <w:szCs w:val="32"/>
        </w:rPr>
        <w:t>62.9%</w:t>
      </w:r>
      <w:r>
        <w:rPr>
          <w:rFonts w:hint="eastAsia"/>
          <w:sz w:val="32"/>
          <w:szCs w:val="32"/>
        </w:rPr>
        <w:t>，扣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分；</w:t>
      </w:r>
    </w:p>
    <w:p w:rsidR="005B3171" w:rsidRDefault="00D92A5C">
      <w:pPr>
        <w:ind w:left="640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F76882">
        <w:rPr>
          <w:sz w:val="32"/>
          <w:szCs w:val="32"/>
        </w:rPr>
        <w:t>、公用经费控制率</w:t>
      </w:r>
      <w:r w:rsidR="00866C3F">
        <w:rPr>
          <w:rFonts w:hint="eastAsia"/>
          <w:sz w:val="32"/>
          <w:szCs w:val="32"/>
        </w:rPr>
        <w:t>243.52</w:t>
      </w:r>
      <w:r w:rsidR="00F76882">
        <w:rPr>
          <w:sz w:val="32"/>
          <w:szCs w:val="32"/>
        </w:rPr>
        <w:t>%</w:t>
      </w:r>
      <w:r w:rsidR="00F76882">
        <w:rPr>
          <w:sz w:val="32"/>
          <w:szCs w:val="32"/>
        </w:rPr>
        <w:t>，大于</w:t>
      </w:r>
      <w:r w:rsidR="00F76882">
        <w:rPr>
          <w:sz w:val="32"/>
          <w:szCs w:val="32"/>
        </w:rPr>
        <w:t>8%</w:t>
      </w:r>
      <w:r w:rsidR="00F76882">
        <w:rPr>
          <w:sz w:val="32"/>
          <w:szCs w:val="32"/>
        </w:rPr>
        <w:t>，扣</w:t>
      </w:r>
      <w:r w:rsidR="00F76882">
        <w:rPr>
          <w:sz w:val="32"/>
          <w:szCs w:val="32"/>
        </w:rPr>
        <w:t>8</w:t>
      </w:r>
      <w:r w:rsidR="00F76882">
        <w:rPr>
          <w:sz w:val="32"/>
          <w:szCs w:val="32"/>
        </w:rPr>
        <w:t>分。</w:t>
      </w:r>
    </w:p>
    <w:p w:rsidR="005B3171" w:rsidRDefault="00F76882">
      <w:pPr>
        <w:ind w:left="640"/>
        <w:outlineLvl w:val="0"/>
        <w:rPr>
          <w:sz w:val="32"/>
          <w:szCs w:val="32"/>
        </w:rPr>
      </w:pPr>
      <w:r>
        <w:rPr>
          <w:rFonts w:eastAsia="楷体_GB2312"/>
          <w:sz w:val="32"/>
          <w:szCs w:val="32"/>
        </w:rPr>
        <w:t>（三）产出及效率</w:t>
      </w:r>
      <w:r>
        <w:rPr>
          <w:rFonts w:eastAsia="楷体_GB2312"/>
          <w:sz w:val="32"/>
          <w:szCs w:val="32"/>
        </w:rPr>
        <w:t>26</w:t>
      </w:r>
      <w:r>
        <w:rPr>
          <w:rFonts w:eastAsia="楷体_GB2312"/>
          <w:sz w:val="32"/>
          <w:szCs w:val="32"/>
        </w:rPr>
        <w:t>分，实得</w:t>
      </w:r>
      <w:r>
        <w:rPr>
          <w:rFonts w:eastAsia="楷体_GB2312"/>
          <w:sz w:val="32"/>
          <w:szCs w:val="32"/>
        </w:rPr>
        <w:t>26</w:t>
      </w:r>
      <w:r>
        <w:rPr>
          <w:rFonts w:eastAsia="楷体_GB2312"/>
          <w:sz w:val="32"/>
          <w:szCs w:val="32"/>
        </w:rPr>
        <w:t>分</w:t>
      </w:r>
      <w:r>
        <w:rPr>
          <w:sz w:val="32"/>
          <w:szCs w:val="32"/>
        </w:rPr>
        <w:t>。</w:t>
      </w:r>
    </w:p>
    <w:p w:rsidR="005B3171" w:rsidRDefault="002E0F22">
      <w:pPr>
        <w:ind w:left="640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="00F76882">
        <w:rPr>
          <w:rFonts w:ascii="黑体" w:eastAsia="黑体" w:hAnsi="黑体" w:cs="黑体" w:hint="eastAsia"/>
          <w:sz w:val="32"/>
          <w:szCs w:val="32"/>
        </w:rPr>
        <w:t>、部门整体支出绩效情况</w:t>
      </w:r>
    </w:p>
    <w:p w:rsidR="005B3171" w:rsidRDefault="00BD337B">
      <w:pPr>
        <w:autoSpaceDE w:val="0"/>
        <w:autoSpaceDN w:val="0"/>
        <w:adjustRightInd w:val="0"/>
        <w:spacing w:line="560" w:lineRule="atLeast"/>
        <w:ind w:firstLine="640"/>
        <w:rPr>
          <w:kern w:val="0"/>
          <w:sz w:val="32"/>
          <w:szCs w:val="32"/>
        </w:rPr>
      </w:pPr>
      <w:r w:rsidRPr="00BD337B">
        <w:rPr>
          <w:rFonts w:hint="eastAsia"/>
          <w:kern w:val="0"/>
          <w:sz w:val="32"/>
          <w:szCs w:val="32"/>
        </w:rPr>
        <w:t>我校在市委、市政府和教育行政部门的正确领导下，紧紧围绕依法治校、新区建设和教学改革三件大事，深化内部体制改革，扎实推进内涵式发展，人才培养质量稳步提升，学校社会美誉度和影响力不断扩大，圆满完成了年初制定的各项目标，取得了较好的社会效益。</w:t>
      </w:r>
    </w:p>
    <w:p w:rsidR="00BD337B" w:rsidRPr="00E87639" w:rsidRDefault="00BD337B" w:rsidP="00BD337B">
      <w:pPr>
        <w:ind w:firstLineChars="196" w:firstLine="627"/>
        <w:rPr>
          <w:rFonts w:ascii="楷体_GB2312" w:eastAsia="楷体_GB2312" w:hint="eastAsia"/>
          <w:kern w:val="0"/>
          <w:sz w:val="32"/>
          <w:szCs w:val="32"/>
        </w:rPr>
      </w:pPr>
      <w:r w:rsidRPr="00E87639">
        <w:rPr>
          <w:rFonts w:ascii="楷体_GB2312" w:eastAsia="楷体_GB2312" w:hint="eastAsia"/>
          <w:kern w:val="0"/>
          <w:sz w:val="32"/>
          <w:szCs w:val="32"/>
        </w:rPr>
        <w:t>（一）凸显人才培养核心地位，办学实力稳步提升。</w:t>
      </w:r>
    </w:p>
    <w:p w:rsidR="00BD337B" w:rsidRPr="00BD337B" w:rsidRDefault="00BD337B" w:rsidP="00BD337B">
      <w:pPr>
        <w:ind w:firstLineChars="196" w:firstLine="627"/>
        <w:rPr>
          <w:kern w:val="0"/>
          <w:sz w:val="32"/>
          <w:szCs w:val="32"/>
        </w:rPr>
      </w:pPr>
      <w:r w:rsidRPr="00BD337B">
        <w:rPr>
          <w:rFonts w:hint="eastAsia"/>
          <w:kern w:val="0"/>
          <w:sz w:val="32"/>
          <w:szCs w:val="32"/>
        </w:rPr>
        <w:t xml:space="preserve">1. </w:t>
      </w:r>
      <w:r w:rsidRPr="00BD337B">
        <w:rPr>
          <w:rFonts w:hint="eastAsia"/>
          <w:kern w:val="0"/>
          <w:sz w:val="32"/>
          <w:szCs w:val="32"/>
        </w:rPr>
        <w:t>教学质量不断提高。从本年度的评教统计分析来看，学生满意度较往年有明显提升，课堂教学质量稳步加强。</w:t>
      </w:r>
    </w:p>
    <w:p w:rsidR="00BD337B" w:rsidRPr="00BD337B" w:rsidRDefault="00BD337B" w:rsidP="00BD337B">
      <w:pPr>
        <w:ind w:firstLineChars="196" w:firstLine="627"/>
        <w:rPr>
          <w:kern w:val="0"/>
          <w:sz w:val="32"/>
          <w:szCs w:val="32"/>
        </w:rPr>
      </w:pPr>
      <w:r w:rsidRPr="00BD337B">
        <w:rPr>
          <w:rFonts w:hint="eastAsia"/>
          <w:kern w:val="0"/>
          <w:sz w:val="32"/>
          <w:szCs w:val="32"/>
        </w:rPr>
        <w:t xml:space="preserve">2. </w:t>
      </w:r>
      <w:r w:rsidRPr="00BD337B">
        <w:rPr>
          <w:rFonts w:hint="eastAsia"/>
          <w:kern w:val="0"/>
          <w:sz w:val="32"/>
          <w:szCs w:val="32"/>
        </w:rPr>
        <w:t>专业建设有序推进。今年</w:t>
      </w:r>
      <w:r w:rsidRPr="00BD337B">
        <w:rPr>
          <w:rFonts w:hint="eastAsia"/>
          <w:kern w:val="0"/>
          <w:sz w:val="32"/>
          <w:szCs w:val="32"/>
        </w:rPr>
        <w:t>3</w:t>
      </w:r>
      <w:r w:rsidRPr="00BD337B">
        <w:rPr>
          <w:rFonts w:hint="eastAsia"/>
          <w:kern w:val="0"/>
          <w:sz w:val="32"/>
          <w:szCs w:val="32"/>
        </w:rPr>
        <w:t>月，我校申报的</w:t>
      </w:r>
      <w:r>
        <w:rPr>
          <w:rFonts w:hint="eastAsia"/>
          <w:kern w:val="0"/>
          <w:sz w:val="32"/>
          <w:szCs w:val="32"/>
        </w:rPr>
        <w:t>商务英语、数学教育、舞蹈教育、体育教育、科学教育</w:t>
      </w:r>
      <w:r>
        <w:rPr>
          <w:rFonts w:hint="eastAsia"/>
          <w:kern w:val="0"/>
          <w:sz w:val="32"/>
          <w:szCs w:val="32"/>
        </w:rPr>
        <w:t>5</w:t>
      </w:r>
      <w:r w:rsidRPr="00BD337B">
        <w:rPr>
          <w:rFonts w:hint="eastAsia"/>
          <w:kern w:val="0"/>
          <w:sz w:val="32"/>
          <w:szCs w:val="32"/>
        </w:rPr>
        <w:t>个专科专业成功获批，至此，我校高招专业达</w:t>
      </w:r>
      <w:r w:rsidRPr="00BD337B">
        <w:rPr>
          <w:rFonts w:hint="eastAsia"/>
          <w:kern w:val="0"/>
          <w:sz w:val="32"/>
          <w:szCs w:val="32"/>
        </w:rPr>
        <w:t>1</w:t>
      </w:r>
      <w:r>
        <w:rPr>
          <w:rFonts w:hint="eastAsia"/>
          <w:kern w:val="0"/>
          <w:sz w:val="32"/>
          <w:szCs w:val="32"/>
        </w:rPr>
        <w:t>8</w:t>
      </w:r>
      <w:r w:rsidR="00715493">
        <w:rPr>
          <w:rFonts w:hint="eastAsia"/>
          <w:kern w:val="0"/>
          <w:sz w:val="32"/>
          <w:szCs w:val="32"/>
        </w:rPr>
        <w:t>个。</w:t>
      </w:r>
    </w:p>
    <w:p w:rsidR="00BD337B" w:rsidRPr="00BD337B" w:rsidRDefault="00BD337B" w:rsidP="00BD337B">
      <w:pPr>
        <w:ind w:firstLineChars="196" w:firstLine="627"/>
        <w:rPr>
          <w:kern w:val="0"/>
          <w:sz w:val="32"/>
          <w:szCs w:val="32"/>
        </w:rPr>
      </w:pPr>
      <w:r w:rsidRPr="00BD337B">
        <w:rPr>
          <w:rFonts w:hint="eastAsia"/>
          <w:kern w:val="0"/>
          <w:sz w:val="32"/>
          <w:szCs w:val="32"/>
        </w:rPr>
        <w:t xml:space="preserve">3. </w:t>
      </w:r>
      <w:r w:rsidRPr="00BD337B">
        <w:rPr>
          <w:rFonts w:hint="eastAsia"/>
          <w:kern w:val="0"/>
          <w:sz w:val="32"/>
          <w:szCs w:val="32"/>
        </w:rPr>
        <w:t>师资队伍建设常抓不懈。今年学校面向社会公开招聘</w:t>
      </w:r>
      <w:r w:rsidR="00715493">
        <w:rPr>
          <w:rFonts w:hint="eastAsia"/>
          <w:kern w:val="0"/>
          <w:sz w:val="32"/>
          <w:szCs w:val="32"/>
        </w:rPr>
        <w:t>和调入</w:t>
      </w:r>
      <w:r w:rsidRPr="00BD337B">
        <w:rPr>
          <w:rFonts w:hint="eastAsia"/>
          <w:kern w:val="0"/>
          <w:sz w:val="32"/>
          <w:szCs w:val="32"/>
        </w:rPr>
        <w:t>了</w:t>
      </w:r>
      <w:r w:rsidR="00715493">
        <w:rPr>
          <w:rFonts w:hint="eastAsia"/>
          <w:kern w:val="0"/>
          <w:sz w:val="32"/>
          <w:szCs w:val="32"/>
        </w:rPr>
        <w:t>35</w:t>
      </w:r>
      <w:r w:rsidRPr="00BD337B">
        <w:rPr>
          <w:rFonts w:hint="eastAsia"/>
          <w:kern w:val="0"/>
          <w:sz w:val="32"/>
          <w:szCs w:val="32"/>
        </w:rPr>
        <w:t>名</w:t>
      </w:r>
      <w:r w:rsidR="00715493">
        <w:rPr>
          <w:rFonts w:hint="eastAsia"/>
          <w:kern w:val="0"/>
          <w:sz w:val="32"/>
          <w:szCs w:val="32"/>
        </w:rPr>
        <w:t>教师和专职辅导员</w:t>
      </w:r>
      <w:r w:rsidRPr="00BD337B">
        <w:rPr>
          <w:rFonts w:hint="eastAsia"/>
          <w:kern w:val="0"/>
          <w:sz w:val="32"/>
          <w:szCs w:val="32"/>
        </w:rPr>
        <w:t>，</w:t>
      </w:r>
      <w:r w:rsidR="00715493">
        <w:rPr>
          <w:rFonts w:hint="eastAsia"/>
          <w:kern w:val="0"/>
          <w:sz w:val="32"/>
          <w:szCs w:val="32"/>
        </w:rPr>
        <w:t>改善了师生比，优化了队伍结构。</w:t>
      </w:r>
    </w:p>
    <w:p w:rsidR="00BD337B" w:rsidRPr="00BD337B" w:rsidRDefault="00715493" w:rsidP="00BD337B">
      <w:pPr>
        <w:ind w:firstLineChars="196" w:firstLine="627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4</w:t>
      </w:r>
      <w:r w:rsidR="00BD337B" w:rsidRPr="00BD337B">
        <w:rPr>
          <w:rFonts w:hint="eastAsia"/>
          <w:kern w:val="0"/>
          <w:sz w:val="32"/>
          <w:szCs w:val="32"/>
        </w:rPr>
        <w:t xml:space="preserve">. </w:t>
      </w:r>
      <w:r w:rsidR="00BD337B" w:rsidRPr="00BD337B">
        <w:rPr>
          <w:rFonts w:hint="eastAsia"/>
          <w:kern w:val="0"/>
          <w:sz w:val="32"/>
          <w:szCs w:val="32"/>
        </w:rPr>
        <w:t>教改项目建设初具规模。本年度新增省级项目</w:t>
      </w:r>
      <w:r w:rsidR="00BD337B" w:rsidRPr="00BD337B">
        <w:rPr>
          <w:rFonts w:hint="eastAsia"/>
          <w:kern w:val="0"/>
          <w:sz w:val="32"/>
          <w:szCs w:val="32"/>
        </w:rPr>
        <w:t>1</w:t>
      </w:r>
      <w:r>
        <w:rPr>
          <w:rFonts w:hint="eastAsia"/>
          <w:kern w:val="0"/>
          <w:sz w:val="32"/>
          <w:szCs w:val="32"/>
        </w:rPr>
        <w:t>6</w:t>
      </w:r>
      <w:r w:rsidR="00BD337B" w:rsidRPr="00BD337B">
        <w:rPr>
          <w:rFonts w:hint="eastAsia"/>
          <w:kern w:val="0"/>
          <w:sz w:val="32"/>
          <w:szCs w:val="32"/>
        </w:rPr>
        <w:t>个。</w:t>
      </w:r>
    </w:p>
    <w:p w:rsidR="00BD337B" w:rsidRPr="00BD337B" w:rsidRDefault="00715493" w:rsidP="00BD337B">
      <w:pPr>
        <w:ind w:firstLineChars="196" w:firstLine="627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5</w:t>
      </w:r>
      <w:r w:rsidR="00BD337B" w:rsidRPr="00BD337B">
        <w:rPr>
          <w:rFonts w:hint="eastAsia"/>
          <w:kern w:val="0"/>
          <w:sz w:val="32"/>
          <w:szCs w:val="32"/>
        </w:rPr>
        <w:t xml:space="preserve">. </w:t>
      </w:r>
      <w:r w:rsidR="00BD337B" w:rsidRPr="00BD337B">
        <w:rPr>
          <w:rFonts w:hint="eastAsia"/>
          <w:kern w:val="0"/>
          <w:sz w:val="32"/>
          <w:szCs w:val="32"/>
        </w:rPr>
        <w:t>教学科研成果收获颇丰。今年我校新立项课题</w:t>
      </w:r>
      <w:r>
        <w:rPr>
          <w:rFonts w:hint="eastAsia"/>
          <w:kern w:val="0"/>
          <w:sz w:val="32"/>
          <w:szCs w:val="32"/>
        </w:rPr>
        <w:t>6</w:t>
      </w:r>
      <w:r w:rsidR="00BD337B" w:rsidRPr="00BD337B">
        <w:rPr>
          <w:rFonts w:hint="eastAsia"/>
          <w:kern w:val="0"/>
          <w:sz w:val="32"/>
          <w:szCs w:val="32"/>
        </w:rPr>
        <w:t>项；</w:t>
      </w:r>
      <w:r>
        <w:rPr>
          <w:rFonts w:hint="eastAsia"/>
          <w:kern w:val="0"/>
          <w:sz w:val="32"/>
          <w:szCs w:val="32"/>
        </w:rPr>
        <w:lastRenderedPageBreak/>
        <w:t>公开</w:t>
      </w:r>
      <w:r w:rsidR="00BD337B" w:rsidRPr="00BD337B">
        <w:rPr>
          <w:rFonts w:hint="eastAsia"/>
          <w:kern w:val="0"/>
          <w:sz w:val="32"/>
          <w:szCs w:val="32"/>
        </w:rPr>
        <w:t>发表</w:t>
      </w:r>
      <w:r>
        <w:rPr>
          <w:rFonts w:hint="eastAsia"/>
          <w:kern w:val="0"/>
          <w:sz w:val="32"/>
          <w:szCs w:val="32"/>
        </w:rPr>
        <w:t>论文</w:t>
      </w:r>
      <w:r>
        <w:rPr>
          <w:rFonts w:hint="eastAsia"/>
          <w:kern w:val="0"/>
          <w:sz w:val="32"/>
          <w:szCs w:val="32"/>
        </w:rPr>
        <w:t>50</w:t>
      </w:r>
      <w:r w:rsidR="00BD337B" w:rsidRPr="00BD337B">
        <w:rPr>
          <w:rFonts w:hint="eastAsia"/>
          <w:kern w:val="0"/>
          <w:sz w:val="32"/>
          <w:szCs w:val="32"/>
        </w:rPr>
        <w:t>篇；主编和</w:t>
      </w:r>
      <w:proofErr w:type="gramStart"/>
      <w:r w:rsidR="00BD337B" w:rsidRPr="00BD337B">
        <w:rPr>
          <w:rFonts w:hint="eastAsia"/>
          <w:kern w:val="0"/>
          <w:sz w:val="32"/>
          <w:szCs w:val="32"/>
        </w:rPr>
        <w:t>参编</w:t>
      </w:r>
      <w:proofErr w:type="gramEnd"/>
      <w:r w:rsidR="00BD337B" w:rsidRPr="00BD337B">
        <w:rPr>
          <w:rFonts w:hint="eastAsia"/>
          <w:kern w:val="0"/>
          <w:sz w:val="32"/>
          <w:szCs w:val="32"/>
        </w:rPr>
        <w:t>教材</w:t>
      </w:r>
      <w:r>
        <w:rPr>
          <w:rFonts w:hint="eastAsia"/>
          <w:kern w:val="0"/>
          <w:sz w:val="32"/>
          <w:szCs w:val="32"/>
        </w:rPr>
        <w:t>3</w:t>
      </w:r>
      <w:r>
        <w:rPr>
          <w:rFonts w:hint="eastAsia"/>
          <w:kern w:val="0"/>
          <w:sz w:val="32"/>
          <w:szCs w:val="32"/>
        </w:rPr>
        <w:t>部</w:t>
      </w:r>
      <w:r w:rsidR="00BD337B" w:rsidRPr="00BD337B">
        <w:rPr>
          <w:rFonts w:hint="eastAsia"/>
          <w:kern w:val="0"/>
          <w:sz w:val="32"/>
          <w:szCs w:val="32"/>
        </w:rPr>
        <w:t>。</w:t>
      </w:r>
    </w:p>
    <w:p w:rsidR="00BD337B" w:rsidRPr="00E87639" w:rsidRDefault="00BD337B" w:rsidP="00BD337B">
      <w:pPr>
        <w:ind w:firstLineChars="196" w:firstLine="627"/>
        <w:rPr>
          <w:rFonts w:ascii="楷体_GB2312" w:eastAsia="楷体_GB2312" w:hint="eastAsia"/>
          <w:kern w:val="0"/>
          <w:sz w:val="32"/>
          <w:szCs w:val="32"/>
        </w:rPr>
      </w:pPr>
      <w:r w:rsidRPr="00E87639">
        <w:rPr>
          <w:rFonts w:ascii="楷体_GB2312" w:eastAsia="楷体_GB2312" w:hint="eastAsia"/>
          <w:kern w:val="0"/>
          <w:sz w:val="32"/>
          <w:szCs w:val="32"/>
        </w:rPr>
        <w:t>（二）创新德育工作载体，校园文化蓬勃发展。</w:t>
      </w:r>
    </w:p>
    <w:p w:rsidR="00BD337B" w:rsidRPr="00BD337B" w:rsidRDefault="00BD337B" w:rsidP="00BD337B">
      <w:pPr>
        <w:ind w:firstLineChars="196" w:firstLine="627"/>
        <w:rPr>
          <w:kern w:val="0"/>
          <w:sz w:val="32"/>
          <w:szCs w:val="32"/>
        </w:rPr>
      </w:pPr>
      <w:r w:rsidRPr="00BD337B">
        <w:rPr>
          <w:rFonts w:hint="eastAsia"/>
          <w:kern w:val="0"/>
          <w:sz w:val="32"/>
          <w:szCs w:val="32"/>
        </w:rPr>
        <w:t>精心安排校内文化活动。学校成功举办第十</w:t>
      </w:r>
      <w:r w:rsidR="00715493">
        <w:rPr>
          <w:rFonts w:hint="eastAsia"/>
          <w:kern w:val="0"/>
          <w:sz w:val="32"/>
          <w:szCs w:val="32"/>
        </w:rPr>
        <w:t>三</w:t>
      </w:r>
      <w:r w:rsidRPr="00BD337B">
        <w:rPr>
          <w:rFonts w:hint="eastAsia"/>
          <w:kern w:val="0"/>
          <w:sz w:val="32"/>
          <w:szCs w:val="32"/>
        </w:rPr>
        <w:t>届校园文化艺术节、校园歌手大赛、迎新晚会、</w:t>
      </w:r>
      <w:r w:rsidR="00715493">
        <w:rPr>
          <w:rFonts w:hint="eastAsia"/>
          <w:kern w:val="0"/>
          <w:sz w:val="32"/>
          <w:szCs w:val="32"/>
        </w:rPr>
        <w:t>法律知识竞赛、安全防护知识讲座及应急演练、女生节等活动</w:t>
      </w:r>
      <w:r w:rsidRPr="00BD337B">
        <w:rPr>
          <w:rFonts w:hint="eastAsia"/>
          <w:kern w:val="0"/>
          <w:sz w:val="32"/>
          <w:szCs w:val="32"/>
        </w:rPr>
        <w:t>。</w:t>
      </w:r>
    </w:p>
    <w:p w:rsidR="00BD337B" w:rsidRPr="00E87639" w:rsidRDefault="00BD337B" w:rsidP="00BD337B">
      <w:pPr>
        <w:ind w:firstLineChars="196" w:firstLine="627"/>
        <w:rPr>
          <w:rFonts w:ascii="楷体_GB2312" w:eastAsia="楷体_GB2312" w:hint="eastAsia"/>
          <w:kern w:val="0"/>
          <w:sz w:val="32"/>
          <w:szCs w:val="32"/>
        </w:rPr>
      </w:pPr>
      <w:bookmarkStart w:id="0" w:name="_GoBack"/>
      <w:r w:rsidRPr="00E87639">
        <w:rPr>
          <w:rFonts w:ascii="楷体_GB2312" w:eastAsia="楷体_GB2312" w:hint="eastAsia"/>
          <w:kern w:val="0"/>
          <w:sz w:val="32"/>
          <w:szCs w:val="32"/>
        </w:rPr>
        <w:t>（</w:t>
      </w:r>
      <w:r w:rsidR="00715493" w:rsidRPr="00E87639">
        <w:rPr>
          <w:rFonts w:ascii="楷体_GB2312" w:eastAsia="楷体_GB2312" w:hint="eastAsia"/>
          <w:kern w:val="0"/>
          <w:sz w:val="32"/>
          <w:szCs w:val="32"/>
        </w:rPr>
        <w:t>三</w:t>
      </w:r>
      <w:r w:rsidRPr="00E87639">
        <w:rPr>
          <w:rFonts w:ascii="楷体_GB2312" w:eastAsia="楷体_GB2312" w:hint="eastAsia"/>
          <w:kern w:val="0"/>
          <w:sz w:val="32"/>
          <w:szCs w:val="32"/>
        </w:rPr>
        <w:t>）招生就业稳步推进，培训工作成绩突出。</w:t>
      </w:r>
    </w:p>
    <w:bookmarkEnd w:id="0"/>
    <w:p w:rsidR="00BD337B" w:rsidRPr="00BD337B" w:rsidRDefault="00BD337B" w:rsidP="00BD337B">
      <w:pPr>
        <w:ind w:firstLineChars="196" w:firstLine="627"/>
        <w:rPr>
          <w:kern w:val="0"/>
          <w:sz w:val="32"/>
          <w:szCs w:val="32"/>
        </w:rPr>
      </w:pPr>
      <w:r w:rsidRPr="00BD337B">
        <w:rPr>
          <w:rFonts w:hint="eastAsia"/>
          <w:kern w:val="0"/>
          <w:sz w:val="32"/>
          <w:szCs w:val="32"/>
        </w:rPr>
        <w:t xml:space="preserve">1. </w:t>
      </w:r>
      <w:r w:rsidRPr="00BD337B">
        <w:rPr>
          <w:rFonts w:hint="eastAsia"/>
          <w:kern w:val="0"/>
          <w:sz w:val="32"/>
          <w:szCs w:val="32"/>
        </w:rPr>
        <w:t>推行点、线、面的立体招生宣传。实行单独招生、普通录取、提前批录取、免费定向、自费非定向等多渠道招生。今年学校招生</w:t>
      </w:r>
      <w:r w:rsidR="002C1426">
        <w:rPr>
          <w:rFonts w:hint="eastAsia"/>
          <w:kern w:val="0"/>
          <w:sz w:val="32"/>
          <w:szCs w:val="32"/>
        </w:rPr>
        <w:t>1890</w:t>
      </w:r>
      <w:r w:rsidRPr="00BD337B">
        <w:rPr>
          <w:rFonts w:hint="eastAsia"/>
          <w:kern w:val="0"/>
          <w:sz w:val="32"/>
          <w:szCs w:val="32"/>
        </w:rPr>
        <w:t>人，其中初中起点</w:t>
      </w:r>
      <w:r w:rsidR="002C1426">
        <w:rPr>
          <w:rFonts w:hint="eastAsia"/>
          <w:kern w:val="0"/>
          <w:sz w:val="32"/>
          <w:szCs w:val="32"/>
        </w:rPr>
        <w:t>608</w:t>
      </w:r>
      <w:r w:rsidRPr="00BD337B">
        <w:rPr>
          <w:rFonts w:hint="eastAsia"/>
          <w:kern w:val="0"/>
          <w:sz w:val="32"/>
          <w:szCs w:val="32"/>
        </w:rPr>
        <w:t>人，高招</w:t>
      </w:r>
      <w:r w:rsidR="002C1426">
        <w:rPr>
          <w:rFonts w:hint="eastAsia"/>
          <w:kern w:val="0"/>
          <w:sz w:val="32"/>
          <w:szCs w:val="32"/>
        </w:rPr>
        <w:t>1282</w:t>
      </w:r>
      <w:r w:rsidR="002C1426">
        <w:rPr>
          <w:rFonts w:hint="eastAsia"/>
          <w:kern w:val="0"/>
          <w:sz w:val="32"/>
          <w:szCs w:val="32"/>
        </w:rPr>
        <w:t>人。</w:t>
      </w:r>
    </w:p>
    <w:p w:rsidR="00BD337B" w:rsidRPr="00BD337B" w:rsidRDefault="00BD337B" w:rsidP="00BD337B">
      <w:pPr>
        <w:ind w:firstLineChars="196" w:firstLine="627"/>
        <w:rPr>
          <w:kern w:val="0"/>
          <w:sz w:val="32"/>
          <w:szCs w:val="32"/>
        </w:rPr>
      </w:pPr>
      <w:r w:rsidRPr="00BD337B">
        <w:rPr>
          <w:rFonts w:hint="eastAsia"/>
          <w:kern w:val="0"/>
          <w:sz w:val="32"/>
          <w:szCs w:val="32"/>
        </w:rPr>
        <w:t xml:space="preserve">2. </w:t>
      </w:r>
      <w:r w:rsidRPr="00BD337B">
        <w:rPr>
          <w:rFonts w:hint="eastAsia"/>
          <w:kern w:val="0"/>
          <w:sz w:val="32"/>
          <w:szCs w:val="32"/>
        </w:rPr>
        <w:t>继续加强毕业生就业指导，转变就业观念，今年共安置毕业生</w:t>
      </w:r>
      <w:r w:rsidR="00D330D8">
        <w:rPr>
          <w:rFonts w:hint="eastAsia"/>
          <w:kern w:val="0"/>
          <w:sz w:val="32"/>
          <w:szCs w:val="32"/>
        </w:rPr>
        <w:t>703</w:t>
      </w:r>
      <w:r w:rsidRPr="00BD337B">
        <w:rPr>
          <w:rFonts w:hint="eastAsia"/>
          <w:kern w:val="0"/>
          <w:sz w:val="32"/>
          <w:szCs w:val="32"/>
        </w:rPr>
        <w:t>名，就业率达</w:t>
      </w:r>
      <w:r w:rsidRPr="00BD337B">
        <w:rPr>
          <w:rFonts w:hint="eastAsia"/>
          <w:kern w:val="0"/>
          <w:sz w:val="32"/>
          <w:szCs w:val="32"/>
        </w:rPr>
        <w:t>99.</w:t>
      </w:r>
      <w:r w:rsidR="00D330D8">
        <w:rPr>
          <w:rFonts w:hint="eastAsia"/>
          <w:kern w:val="0"/>
          <w:sz w:val="32"/>
          <w:szCs w:val="32"/>
        </w:rPr>
        <w:t>58</w:t>
      </w:r>
      <w:r w:rsidRPr="00BD337B">
        <w:rPr>
          <w:rFonts w:hint="eastAsia"/>
          <w:kern w:val="0"/>
          <w:sz w:val="32"/>
          <w:szCs w:val="32"/>
        </w:rPr>
        <w:t>%</w:t>
      </w:r>
      <w:r w:rsidRPr="00BD337B">
        <w:rPr>
          <w:rFonts w:hint="eastAsia"/>
          <w:kern w:val="0"/>
          <w:sz w:val="32"/>
          <w:szCs w:val="32"/>
        </w:rPr>
        <w:t>。坚持定期回访毕业生，跟踪调查顶岗实习学生情况，协调解决实习生的困难。近年，用人单位对我校毕业生反响良好，就业美誉度逐年上升。</w:t>
      </w:r>
    </w:p>
    <w:p w:rsidR="00D330D8" w:rsidRDefault="00BD337B" w:rsidP="00BD337B">
      <w:pPr>
        <w:ind w:firstLineChars="196" w:firstLine="627"/>
        <w:rPr>
          <w:kern w:val="0"/>
          <w:sz w:val="32"/>
          <w:szCs w:val="32"/>
        </w:rPr>
      </w:pPr>
      <w:r w:rsidRPr="00593A75">
        <w:rPr>
          <w:rFonts w:hint="eastAsia"/>
          <w:kern w:val="0"/>
          <w:sz w:val="32"/>
          <w:szCs w:val="32"/>
        </w:rPr>
        <w:t xml:space="preserve">3. </w:t>
      </w:r>
      <w:r w:rsidRPr="00593A75">
        <w:rPr>
          <w:rFonts w:hint="eastAsia"/>
          <w:kern w:val="0"/>
          <w:sz w:val="32"/>
          <w:szCs w:val="32"/>
        </w:rPr>
        <w:t>培训工作始终把质量放在首位，注重管理与服务，名声远播三湘四水。今年已举办各类培训</w:t>
      </w:r>
      <w:r w:rsidR="00593A75" w:rsidRPr="00593A75">
        <w:rPr>
          <w:rFonts w:hint="eastAsia"/>
          <w:kern w:val="0"/>
          <w:sz w:val="32"/>
          <w:szCs w:val="32"/>
        </w:rPr>
        <w:t>18</w:t>
      </w:r>
      <w:r w:rsidR="00593A75" w:rsidRPr="00593A75">
        <w:rPr>
          <w:rFonts w:hint="eastAsia"/>
          <w:kern w:val="0"/>
          <w:sz w:val="32"/>
          <w:szCs w:val="32"/>
        </w:rPr>
        <w:t>个项目</w:t>
      </w:r>
      <w:r w:rsidRPr="00593A75">
        <w:rPr>
          <w:rFonts w:hint="eastAsia"/>
          <w:kern w:val="0"/>
          <w:sz w:val="32"/>
          <w:szCs w:val="32"/>
        </w:rPr>
        <w:t>，培训学员</w:t>
      </w:r>
      <w:r w:rsidR="00593A75" w:rsidRPr="00593A75">
        <w:rPr>
          <w:rFonts w:hint="eastAsia"/>
          <w:kern w:val="0"/>
          <w:sz w:val="32"/>
          <w:szCs w:val="32"/>
        </w:rPr>
        <w:t>2249</w:t>
      </w:r>
      <w:r w:rsidRPr="00593A75">
        <w:rPr>
          <w:rFonts w:hint="eastAsia"/>
          <w:kern w:val="0"/>
          <w:sz w:val="32"/>
          <w:szCs w:val="32"/>
        </w:rPr>
        <w:t>名，师训影响力进一步扩大。</w:t>
      </w:r>
    </w:p>
    <w:p w:rsidR="005B3171" w:rsidRDefault="002E0F22" w:rsidP="00BD337B">
      <w:pPr>
        <w:ind w:firstLineChars="196" w:firstLine="62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F76882" w:rsidRPr="00AD703F">
        <w:rPr>
          <w:rFonts w:ascii="黑体" w:eastAsia="黑体" w:hAnsi="黑体" w:cs="黑体" w:hint="eastAsia"/>
          <w:sz w:val="32"/>
          <w:szCs w:val="32"/>
        </w:rPr>
        <w:t>、存在的主要问题</w:t>
      </w:r>
    </w:p>
    <w:p w:rsidR="005B3171" w:rsidRDefault="00F76882" w:rsidP="003D403B">
      <w:pPr>
        <w:ind w:firstLineChars="196" w:firstLine="627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（一）预算</w:t>
      </w:r>
      <w:r w:rsidR="00D92A5C">
        <w:rPr>
          <w:rFonts w:ascii="楷体" w:eastAsia="楷体" w:hAnsi="楷体" w:cs="楷体" w:hint="eastAsia"/>
          <w:sz w:val="32"/>
          <w:szCs w:val="32"/>
        </w:rPr>
        <w:t>执行</w:t>
      </w:r>
      <w:r>
        <w:rPr>
          <w:rFonts w:ascii="楷体" w:eastAsia="楷体" w:hAnsi="楷体" w:cs="楷体" w:hint="eastAsia"/>
          <w:sz w:val="32"/>
          <w:szCs w:val="32"/>
        </w:rPr>
        <w:t>方面</w:t>
      </w:r>
    </w:p>
    <w:p w:rsidR="005B3171" w:rsidRDefault="008D57DE" w:rsidP="003D403B">
      <w:pPr>
        <w:ind w:firstLineChars="196" w:firstLine="627"/>
        <w:rPr>
          <w:sz w:val="32"/>
          <w:szCs w:val="32"/>
        </w:rPr>
      </w:pPr>
      <w:proofErr w:type="gramStart"/>
      <w:r>
        <w:rPr>
          <w:rFonts w:ascii="宋体" w:hAnsi="宋体" w:hint="eastAsia"/>
          <w:sz w:val="32"/>
          <w:szCs w:val="32"/>
        </w:rPr>
        <w:t>湖南幼专</w:t>
      </w:r>
      <w:r w:rsidR="00F76882" w:rsidRPr="008D57DE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6</w:t>
      </w:r>
      <w:r w:rsidR="00F76882" w:rsidRPr="008D57DE">
        <w:rPr>
          <w:rFonts w:hAnsi="宋体" w:hint="eastAsia"/>
          <w:sz w:val="32"/>
          <w:szCs w:val="32"/>
        </w:rPr>
        <w:t>年</w:t>
      </w:r>
      <w:proofErr w:type="gramEnd"/>
      <w:r>
        <w:rPr>
          <w:rFonts w:hAnsi="宋体" w:hint="eastAsia"/>
          <w:sz w:val="32"/>
          <w:szCs w:val="32"/>
        </w:rPr>
        <w:t>预算完成率</w:t>
      </w:r>
      <w:r w:rsidR="00D92A5C">
        <w:rPr>
          <w:rFonts w:hAnsi="宋体" w:hint="eastAsia"/>
          <w:sz w:val="32"/>
          <w:szCs w:val="32"/>
        </w:rPr>
        <w:t>90.12</w:t>
      </w:r>
      <w:r>
        <w:rPr>
          <w:rFonts w:hAnsi="宋体" w:hint="eastAsia"/>
          <w:sz w:val="32"/>
          <w:szCs w:val="32"/>
        </w:rPr>
        <w:t>%</w:t>
      </w:r>
      <w:r w:rsidR="00F76882">
        <w:rPr>
          <w:rFonts w:hint="eastAsia"/>
          <w:sz w:val="32"/>
          <w:szCs w:val="32"/>
        </w:rPr>
        <w:t>，</w:t>
      </w:r>
      <w:r w:rsidR="00D92A5C">
        <w:rPr>
          <w:rFonts w:hint="eastAsia"/>
          <w:sz w:val="32"/>
          <w:szCs w:val="32"/>
        </w:rPr>
        <w:t>预算控制率</w:t>
      </w:r>
      <w:r w:rsidR="00D92A5C">
        <w:rPr>
          <w:rFonts w:hint="eastAsia"/>
          <w:sz w:val="32"/>
          <w:szCs w:val="32"/>
        </w:rPr>
        <w:t>62.9%</w:t>
      </w:r>
      <w:r w:rsidR="00D92A5C">
        <w:rPr>
          <w:rFonts w:hint="eastAsia"/>
          <w:sz w:val="32"/>
          <w:szCs w:val="32"/>
        </w:rPr>
        <w:t>，预</w:t>
      </w:r>
      <w:r w:rsidR="00F76882">
        <w:rPr>
          <w:rFonts w:hint="eastAsia"/>
          <w:sz w:val="32"/>
          <w:szCs w:val="32"/>
        </w:rPr>
        <w:t>算</w:t>
      </w:r>
      <w:r w:rsidR="00D92A5C">
        <w:rPr>
          <w:rFonts w:hint="eastAsia"/>
          <w:sz w:val="32"/>
          <w:szCs w:val="32"/>
        </w:rPr>
        <w:t>执行欠佳。</w:t>
      </w:r>
    </w:p>
    <w:p w:rsidR="008D57DE" w:rsidRPr="00AD703F" w:rsidRDefault="008D57DE" w:rsidP="003D403B">
      <w:pPr>
        <w:ind w:firstLineChars="196" w:firstLine="627"/>
        <w:rPr>
          <w:rFonts w:ascii="楷体" w:eastAsia="楷体" w:hAnsi="楷体"/>
          <w:sz w:val="32"/>
          <w:szCs w:val="32"/>
        </w:rPr>
      </w:pPr>
      <w:r w:rsidRPr="00AD703F">
        <w:rPr>
          <w:rFonts w:ascii="楷体" w:eastAsia="楷体" w:hAnsi="楷体" w:hint="eastAsia"/>
          <w:sz w:val="32"/>
          <w:szCs w:val="32"/>
        </w:rPr>
        <w:t>（二）</w:t>
      </w:r>
      <w:r w:rsidR="00D92A5C">
        <w:rPr>
          <w:rFonts w:ascii="楷体" w:eastAsia="楷体" w:hAnsi="楷体" w:hint="eastAsia"/>
          <w:sz w:val="32"/>
          <w:szCs w:val="32"/>
        </w:rPr>
        <w:t>预算管理</w:t>
      </w:r>
      <w:r w:rsidRPr="00AD703F">
        <w:rPr>
          <w:rFonts w:ascii="楷体" w:eastAsia="楷体" w:hAnsi="楷体" w:hint="eastAsia"/>
          <w:sz w:val="32"/>
          <w:szCs w:val="32"/>
        </w:rPr>
        <w:t>方面</w:t>
      </w:r>
    </w:p>
    <w:p w:rsidR="008D57DE" w:rsidRDefault="008D57DE" w:rsidP="003D403B">
      <w:pPr>
        <w:ind w:firstLineChars="196" w:firstLine="627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湖南幼专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proofErr w:type="gramEnd"/>
      <w:r>
        <w:rPr>
          <w:rFonts w:hint="eastAsia"/>
          <w:sz w:val="32"/>
          <w:szCs w:val="32"/>
        </w:rPr>
        <w:t>公用经费控制率为</w:t>
      </w:r>
      <w:r>
        <w:rPr>
          <w:rFonts w:hint="eastAsia"/>
          <w:sz w:val="32"/>
          <w:szCs w:val="32"/>
        </w:rPr>
        <w:t>243.52%</w:t>
      </w:r>
      <w:r>
        <w:rPr>
          <w:rFonts w:hint="eastAsia"/>
          <w:sz w:val="32"/>
          <w:szCs w:val="32"/>
        </w:rPr>
        <w:t>，预算</w:t>
      </w:r>
      <w:r w:rsidR="00D92A5C">
        <w:rPr>
          <w:rFonts w:hint="eastAsia"/>
          <w:sz w:val="32"/>
          <w:szCs w:val="32"/>
        </w:rPr>
        <w:t>管理</w:t>
      </w:r>
      <w:r w:rsidR="00AD703F">
        <w:rPr>
          <w:rFonts w:hint="eastAsia"/>
          <w:sz w:val="32"/>
          <w:szCs w:val="32"/>
        </w:rPr>
        <w:lastRenderedPageBreak/>
        <w:t>有待改进。</w:t>
      </w:r>
    </w:p>
    <w:p w:rsidR="005B3171" w:rsidRDefault="00AD703F" w:rsidP="00AD703F">
      <w:pPr>
        <w:ind w:left="627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</w:t>
      </w:r>
      <w:r w:rsidR="00F76882">
        <w:rPr>
          <w:rFonts w:ascii="楷体" w:eastAsia="楷体" w:hAnsi="楷体" w:cs="楷体" w:hint="eastAsia"/>
          <w:sz w:val="32"/>
          <w:szCs w:val="32"/>
        </w:rPr>
        <w:t>业务工作方面</w:t>
      </w:r>
    </w:p>
    <w:p w:rsidR="005B3171" w:rsidRPr="008D57DE" w:rsidRDefault="008D57DE" w:rsidP="008D57DE">
      <w:pPr>
        <w:pStyle w:val="a5"/>
        <w:numPr>
          <w:ilvl w:val="0"/>
          <w:numId w:val="10"/>
        </w:numPr>
        <w:ind w:firstLineChars="0" w:firstLine="709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8D57DE">
        <w:rPr>
          <w:rFonts w:hint="eastAsia"/>
          <w:sz w:val="32"/>
          <w:szCs w:val="32"/>
        </w:rPr>
        <w:t>学生公寓、教学</w:t>
      </w:r>
      <w:proofErr w:type="gramStart"/>
      <w:r w:rsidRPr="008D57DE">
        <w:rPr>
          <w:rFonts w:hint="eastAsia"/>
          <w:sz w:val="32"/>
          <w:szCs w:val="32"/>
        </w:rPr>
        <w:t>楼无法</w:t>
      </w:r>
      <w:proofErr w:type="gramEnd"/>
      <w:r w:rsidRPr="008D57DE">
        <w:rPr>
          <w:rFonts w:hint="eastAsia"/>
          <w:sz w:val="32"/>
          <w:szCs w:val="32"/>
        </w:rPr>
        <w:t>满足不断扩大的学生规模需要。目前的学生公寓、教学楼仅能满足</w:t>
      </w:r>
      <w:r w:rsidRPr="008D57DE">
        <w:rPr>
          <w:rFonts w:hint="eastAsia"/>
          <w:sz w:val="32"/>
          <w:szCs w:val="32"/>
        </w:rPr>
        <w:t>5000</w:t>
      </w:r>
      <w:r w:rsidRPr="008D57DE">
        <w:rPr>
          <w:rFonts w:hint="eastAsia"/>
          <w:sz w:val="32"/>
          <w:szCs w:val="32"/>
        </w:rPr>
        <w:t>人左右学生规模，如招生规模继续扩大，将无法维持现有住宿条件。</w:t>
      </w:r>
    </w:p>
    <w:p w:rsidR="005B3171" w:rsidRDefault="00AD703F">
      <w:pPr>
        <w:numPr>
          <w:ilvl w:val="0"/>
          <w:numId w:val="10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学校转轨、教师转型有待完成，教学质量有待提升，师资力量和专业建设有待加强。</w:t>
      </w:r>
    </w:p>
    <w:p w:rsidR="005B3171" w:rsidRPr="00033BC0" w:rsidRDefault="002E0F22" w:rsidP="002E0F2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</w:t>
      </w:r>
      <w:r w:rsidR="00F76882" w:rsidRPr="00033BC0">
        <w:rPr>
          <w:rFonts w:ascii="黑体" w:eastAsia="黑体" w:hAnsi="黑体" w:cs="黑体" w:hint="eastAsia"/>
          <w:sz w:val="32"/>
          <w:szCs w:val="32"/>
        </w:rPr>
        <w:t>有关建议</w:t>
      </w:r>
    </w:p>
    <w:p w:rsidR="005B3171" w:rsidRDefault="00F76882">
      <w:pPr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（一）预算</w:t>
      </w:r>
      <w:r w:rsidR="00D92A5C">
        <w:rPr>
          <w:rFonts w:ascii="楷体" w:eastAsia="楷体" w:hAnsi="楷体" w:cs="楷体" w:hint="eastAsia"/>
          <w:sz w:val="32"/>
          <w:szCs w:val="32"/>
        </w:rPr>
        <w:t>执行</w:t>
      </w:r>
      <w:r>
        <w:rPr>
          <w:rFonts w:ascii="楷体" w:eastAsia="楷体" w:hAnsi="楷体" w:cs="楷体" w:hint="eastAsia"/>
          <w:sz w:val="32"/>
          <w:szCs w:val="32"/>
        </w:rPr>
        <w:t>方面</w:t>
      </w:r>
    </w:p>
    <w:p w:rsidR="005B3171" w:rsidRDefault="00F76882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在</w:t>
      </w:r>
      <w:r w:rsidR="000424D1">
        <w:rPr>
          <w:rFonts w:hint="eastAsia"/>
          <w:sz w:val="32"/>
          <w:szCs w:val="32"/>
        </w:rPr>
        <w:t>执行</w:t>
      </w:r>
      <w:r>
        <w:rPr>
          <w:rFonts w:hint="eastAsia"/>
          <w:sz w:val="32"/>
          <w:szCs w:val="32"/>
        </w:rPr>
        <w:t>预算</w:t>
      </w:r>
      <w:r w:rsidR="000424D1"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>应</w:t>
      </w:r>
      <w:r w:rsidR="000424D1">
        <w:rPr>
          <w:rFonts w:hint="eastAsia"/>
          <w:sz w:val="32"/>
          <w:szCs w:val="32"/>
        </w:rPr>
        <w:t>充分</w:t>
      </w:r>
      <w:r w:rsidR="00935603">
        <w:rPr>
          <w:rFonts w:hint="eastAsia"/>
          <w:sz w:val="32"/>
          <w:szCs w:val="32"/>
        </w:rPr>
        <w:t>、</w:t>
      </w:r>
      <w:r w:rsidR="000424D1">
        <w:rPr>
          <w:rFonts w:hint="eastAsia"/>
          <w:sz w:val="32"/>
          <w:szCs w:val="32"/>
        </w:rPr>
        <w:t>全面地</w:t>
      </w:r>
      <w:r>
        <w:rPr>
          <w:rFonts w:hint="eastAsia"/>
          <w:sz w:val="32"/>
          <w:szCs w:val="32"/>
        </w:rPr>
        <w:t>考虑</w:t>
      </w:r>
      <w:r w:rsidR="00935603">
        <w:rPr>
          <w:rFonts w:hint="eastAsia"/>
          <w:sz w:val="32"/>
          <w:szCs w:val="32"/>
        </w:rPr>
        <w:t>年初</w:t>
      </w:r>
      <w:r>
        <w:rPr>
          <w:rFonts w:hint="eastAsia"/>
          <w:sz w:val="32"/>
          <w:szCs w:val="32"/>
        </w:rPr>
        <w:t>预算</w:t>
      </w:r>
      <w:r w:rsidR="00935603">
        <w:rPr>
          <w:rFonts w:hint="eastAsia"/>
          <w:sz w:val="32"/>
          <w:szCs w:val="32"/>
        </w:rPr>
        <w:t>外的</w:t>
      </w:r>
      <w:r>
        <w:rPr>
          <w:rFonts w:hint="eastAsia"/>
          <w:sz w:val="32"/>
          <w:szCs w:val="32"/>
        </w:rPr>
        <w:t>变动因素，包括</w:t>
      </w:r>
      <w:r w:rsidR="00935603">
        <w:rPr>
          <w:rFonts w:hint="eastAsia"/>
          <w:sz w:val="32"/>
          <w:szCs w:val="32"/>
        </w:rPr>
        <w:t>梳理</w:t>
      </w:r>
      <w:r w:rsidR="000424D1">
        <w:rPr>
          <w:rFonts w:hint="eastAsia"/>
          <w:sz w:val="32"/>
          <w:szCs w:val="32"/>
        </w:rPr>
        <w:t>上年结转资金、</w:t>
      </w:r>
      <w:r w:rsidR="00935603">
        <w:rPr>
          <w:rFonts w:hint="eastAsia"/>
          <w:sz w:val="32"/>
          <w:szCs w:val="32"/>
        </w:rPr>
        <w:t>预算之外的重点项目，进而</w:t>
      </w:r>
      <w:r w:rsidR="000424D1">
        <w:rPr>
          <w:rFonts w:hint="eastAsia"/>
          <w:sz w:val="32"/>
          <w:szCs w:val="32"/>
        </w:rPr>
        <w:t>推动学校重点</w:t>
      </w:r>
      <w:r w:rsidR="00935603">
        <w:rPr>
          <w:rFonts w:hint="eastAsia"/>
          <w:sz w:val="32"/>
          <w:szCs w:val="32"/>
        </w:rPr>
        <w:t>、中心</w:t>
      </w:r>
      <w:r w:rsidR="000424D1">
        <w:rPr>
          <w:rFonts w:hint="eastAsia"/>
          <w:sz w:val="32"/>
          <w:szCs w:val="32"/>
        </w:rPr>
        <w:t>工作</w:t>
      </w:r>
      <w:r w:rsidR="00935603">
        <w:rPr>
          <w:rFonts w:hint="eastAsia"/>
          <w:sz w:val="32"/>
          <w:szCs w:val="32"/>
        </w:rPr>
        <w:t>按计划</w:t>
      </w:r>
      <w:r w:rsidR="000424D1">
        <w:rPr>
          <w:rFonts w:hint="eastAsia"/>
          <w:sz w:val="32"/>
          <w:szCs w:val="32"/>
        </w:rPr>
        <w:t>执行</w:t>
      </w:r>
      <w:r w:rsidR="00935603">
        <w:rPr>
          <w:rFonts w:hint="eastAsia"/>
          <w:sz w:val="32"/>
          <w:szCs w:val="32"/>
        </w:rPr>
        <w:t>，保证支出进度，顺利完成预算目标</w:t>
      </w:r>
      <w:r>
        <w:rPr>
          <w:rFonts w:hint="eastAsia"/>
          <w:sz w:val="32"/>
          <w:szCs w:val="32"/>
        </w:rPr>
        <w:t>。</w:t>
      </w:r>
    </w:p>
    <w:p w:rsidR="005B3171" w:rsidRDefault="00D92A5C">
      <w:pPr>
        <w:numPr>
          <w:ilvl w:val="0"/>
          <w:numId w:val="12"/>
        </w:numPr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预算管理</w:t>
      </w:r>
      <w:r w:rsidR="00F76882">
        <w:rPr>
          <w:rFonts w:ascii="楷体" w:eastAsia="楷体" w:hAnsi="楷体" w:cs="楷体" w:hint="eastAsia"/>
          <w:sz w:val="32"/>
          <w:szCs w:val="32"/>
        </w:rPr>
        <w:t>方面</w:t>
      </w:r>
    </w:p>
    <w:p w:rsidR="005B3171" w:rsidRDefault="00935603" w:rsidP="00935603">
      <w:pPr>
        <w:ind w:firstLineChars="200" w:firstLine="640"/>
        <w:rPr>
          <w:sz w:val="32"/>
          <w:szCs w:val="32"/>
        </w:rPr>
      </w:pPr>
      <w:r w:rsidRPr="00935603">
        <w:rPr>
          <w:rFonts w:hint="eastAsia"/>
          <w:sz w:val="32"/>
          <w:szCs w:val="32"/>
        </w:rPr>
        <w:t>在预算编制时应总结以往预算执行差异的原因，对来年工作计划进行详细的剖析和分析，充分全面的考虑预算变动因素，包括因学校师生规模的扩大导致的支出变化，保证预算编制的合理性与全面性。</w:t>
      </w:r>
      <w:r>
        <w:rPr>
          <w:rFonts w:hint="eastAsia"/>
          <w:sz w:val="32"/>
          <w:szCs w:val="32"/>
        </w:rPr>
        <w:t>同时应确保按预算选择相应的会计科目。</w:t>
      </w:r>
    </w:p>
    <w:p w:rsidR="005B3171" w:rsidRDefault="00F76882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   （三）业务工作方面</w:t>
      </w:r>
    </w:p>
    <w:p w:rsidR="005B3171" w:rsidRDefault="00F76882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935603">
        <w:rPr>
          <w:rFonts w:hint="eastAsia"/>
          <w:sz w:val="32"/>
          <w:szCs w:val="32"/>
        </w:rPr>
        <w:t xml:space="preserve">. </w:t>
      </w:r>
      <w:r w:rsidR="00935603" w:rsidRPr="00935603">
        <w:rPr>
          <w:rFonts w:hint="eastAsia"/>
          <w:sz w:val="32"/>
          <w:szCs w:val="32"/>
        </w:rPr>
        <w:t>加快学生公寓、教学楼建设速度。积极申报新校区二期建设项目，力争早日建成新学生公寓和教学楼。</w:t>
      </w:r>
    </w:p>
    <w:p w:rsidR="009A02BE" w:rsidRDefault="00F76882" w:rsidP="00EB5E43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</w:t>
      </w:r>
      <w:r w:rsidR="00EB5E43">
        <w:rPr>
          <w:rFonts w:hint="eastAsia"/>
          <w:sz w:val="32"/>
          <w:szCs w:val="32"/>
        </w:rPr>
        <w:t xml:space="preserve">. </w:t>
      </w:r>
      <w:r w:rsidR="00EB5E43" w:rsidRPr="00EB5E43">
        <w:rPr>
          <w:rFonts w:hint="eastAsia"/>
          <w:sz w:val="32"/>
          <w:szCs w:val="32"/>
        </w:rPr>
        <w:t>加大投入，进一步提高教学质量，提升教研水平、师资水平，加强专业建设，尽早完成从中职</w:t>
      </w:r>
      <w:r w:rsidR="00033BC0">
        <w:rPr>
          <w:rFonts w:hint="eastAsia"/>
          <w:sz w:val="32"/>
          <w:szCs w:val="32"/>
        </w:rPr>
        <w:t>学校</w:t>
      </w:r>
      <w:r w:rsidR="00EB5E43" w:rsidRPr="00EB5E43">
        <w:rPr>
          <w:rFonts w:hint="eastAsia"/>
          <w:sz w:val="32"/>
          <w:szCs w:val="32"/>
        </w:rPr>
        <w:t>向高等专科学校的转型。</w:t>
      </w:r>
    </w:p>
    <w:p w:rsidR="002E0F22" w:rsidRDefault="002E0F22" w:rsidP="002E0F22">
      <w:pPr>
        <w:widowControl/>
        <w:jc w:val="left"/>
        <w:rPr>
          <w:sz w:val="32"/>
          <w:szCs w:val="32"/>
        </w:rPr>
      </w:pPr>
    </w:p>
    <w:p w:rsidR="005B3171" w:rsidRDefault="00F76882" w:rsidP="002D548D">
      <w:pPr>
        <w:widowControl/>
        <w:ind w:firstLineChars="200" w:firstLine="64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>附件：</w:t>
      </w:r>
      <w:r w:rsidR="009A02BE">
        <w:rPr>
          <w:rFonts w:hint="eastAsia"/>
          <w:bCs/>
          <w:sz w:val="32"/>
          <w:szCs w:val="32"/>
        </w:rPr>
        <w:t>1</w:t>
      </w:r>
      <w:r>
        <w:rPr>
          <w:bCs/>
          <w:sz w:val="32"/>
          <w:szCs w:val="32"/>
        </w:rPr>
        <w:t>、</w:t>
      </w:r>
      <w:r w:rsidR="002D548D" w:rsidRPr="002D548D">
        <w:rPr>
          <w:rFonts w:hint="eastAsia"/>
          <w:bCs/>
          <w:sz w:val="32"/>
          <w:szCs w:val="32"/>
        </w:rPr>
        <w:t>部门整体支出绩效评价指标表</w:t>
      </w:r>
    </w:p>
    <w:p w:rsidR="005B3171" w:rsidRDefault="009A02BE" w:rsidP="002D548D">
      <w:pPr>
        <w:ind w:firstLineChars="500" w:firstLine="1600"/>
        <w:jc w:val="left"/>
        <w:rPr>
          <w:sz w:val="32"/>
          <w:szCs w:val="32"/>
        </w:rPr>
      </w:pPr>
      <w:r>
        <w:rPr>
          <w:rFonts w:hint="eastAsia"/>
          <w:bCs/>
          <w:sz w:val="32"/>
          <w:szCs w:val="32"/>
        </w:rPr>
        <w:t>2</w:t>
      </w:r>
      <w:r w:rsidR="00F76882">
        <w:rPr>
          <w:bCs/>
          <w:sz w:val="32"/>
          <w:szCs w:val="32"/>
        </w:rPr>
        <w:t>、</w:t>
      </w:r>
      <w:r w:rsidR="002D548D" w:rsidRPr="002D548D">
        <w:rPr>
          <w:rFonts w:hint="eastAsia"/>
          <w:sz w:val="32"/>
          <w:szCs w:val="32"/>
        </w:rPr>
        <w:t>部门整体支出绩效评价基础数据表</w:t>
      </w:r>
    </w:p>
    <w:p w:rsidR="005B3171" w:rsidRDefault="005B3171">
      <w:pPr>
        <w:ind w:firstLineChars="350" w:firstLine="1120"/>
        <w:jc w:val="left"/>
        <w:rPr>
          <w:sz w:val="32"/>
          <w:szCs w:val="32"/>
        </w:rPr>
      </w:pPr>
    </w:p>
    <w:p w:rsidR="005B3171" w:rsidRDefault="005B3171">
      <w:pPr>
        <w:ind w:firstLineChars="350" w:firstLine="1120"/>
        <w:jc w:val="left"/>
        <w:rPr>
          <w:sz w:val="32"/>
          <w:szCs w:val="32"/>
        </w:rPr>
      </w:pPr>
    </w:p>
    <w:p w:rsidR="005B3171" w:rsidRDefault="005B3171">
      <w:pPr>
        <w:ind w:firstLineChars="350" w:firstLine="1120"/>
        <w:jc w:val="left"/>
        <w:rPr>
          <w:sz w:val="32"/>
          <w:szCs w:val="32"/>
        </w:rPr>
      </w:pPr>
    </w:p>
    <w:p w:rsidR="009A02BE" w:rsidRDefault="002D548D" w:rsidP="009A02BE">
      <w:pPr>
        <w:jc w:val="right"/>
        <w:rPr>
          <w:sz w:val="32"/>
          <w:szCs w:val="32"/>
        </w:rPr>
      </w:pPr>
      <w:r w:rsidRPr="002D548D">
        <w:rPr>
          <w:rFonts w:hint="eastAsia"/>
          <w:sz w:val="32"/>
          <w:szCs w:val="32"/>
        </w:rPr>
        <w:t>湖南幼儿师范高等专科学校</w:t>
      </w:r>
    </w:p>
    <w:p w:rsidR="005B3171" w:rsidRPr="00523BAD" w:rsidRDefault="00F76882" w:rsidP="002D548D">
      <w:pPr>
        <w:ind w:right="640"/>
        <w:jc w:val="right"/>
        <w:rPr>
          <w:sz w:val="32"/>
          <w:szCs w:val="32"/>
        </w:rPr>
      </w:pPr>
      <w:r>
        <w:rPr>
          <w:sz w:val="32"/>
          <w:szCs w:val="32"/>
        </w:rPr>
        <w:t>201</w:t>
      </w:r>
      <w:r w:rsidR="009A02BE"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>年</w:t>
      </w:r>
      <w:r>
        <w:rPr>
          <w:sz w:val="32"/>
          <w:szCs w:val="32"/>
        </w:rPr>
        <w:t>8</w:t>
      </w:r>
      <w:r>
        <w:rPr>
          <w:sz w:val="32"/>
          <w:szCs w:val="32"/>
        </w:rPr>
        <w:t>月</w:t>
      </w:r>
      <w:r>
        <w:rPr>
          <w:sz w:val="32"/>
          <w:szCs w:val="32"/>
        </w:rPr>
        <w:t>1</w:t>
      </w:r>
      <w:r w:rsidR="002D548D"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日</w:t>
      </w:r>
    </w:p>
    <w:sectPr w:rsidR="005B3171" w:rsidRPr="00523BAD" w:rsidSect="005B317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C2" w:rsidRDefault="006644C2" w:rsidP="003D403B">
      <w:r>
        <w:separator/>
      </w:r>
    </w:p>
  </w:endnote>
  <w:endnote w:type="continuationSeparator" w:id="0">
    <w:p w:rsidR="006644C2" w:rsidRDefault="006644C2" w:rsidP="003D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194990"/>
      <w:docPartObj>
        <w:docPartGallery w:val="Page Numbers (Bottom of Page)"/>
        <w:docPartUnique/>
      </w:docPartObj>
    </w:sdtPr>
    <w:sdtEndPr/>
    <w:sdtContent>
      <w:p w:rsidR="005B2DC5" w:rsidRDefault="00C113AC">
        <w:pPr>
          <w:pStyle w:val="a4"/>
          <w:jc w:val="center"/>
        </w:pPr>
        <w:r>
          <w:fldChar w:fldCharType="begin"/>
        </w:r>
        <w:r w:rsidR="009D5843">
          <w:instrText xml:space="preserve"> PAGE   \* MERGEFORMAT </w:instrText>
        </w:r>
        <w:r>
          <w:fldChar w:fldCharType="separate"/>
        </w:r>
        <w:r w:rsidR="00E87639" w:rsidRPr="00E87639">
          <w:rPr>
            <w:noProof/>
            <w:lang w:val="zh-CN"/>
          </w:rPr>
          <w:t>11</w:t>
        </w:r>
        <w:r>
          <w:rPr>
            <w:noProof/>
            <w:lang w:val="zh-CN"/>
          </w:rPr>
          <w:fldChar w:fldCharType="end"/>
        </w:r>
      </w:p>
    </w:sdtContent>
  </w:sdt>
  <w:p w:rsidR="005B2DC5" w:rsidRDefault="005B2D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C2" w:rsidRDefault="006644C2" w:rsidP="003D403B">
      <w:r>
        <w:separator/>
      </w:r>
    </w:p>
  </w:footnote>
  <w:footnote w:type="continuationSeparator" w:id="0">
    <w:p w:rsidR="006644C2" w:rsidRDefault="006644C2" w:rsidP="003D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ECDB"/>
    <w:multiLevelType w:val="singleLevel"/>
    <w:tmpl w:val="57AFECD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AFF0E0"/>
    <w:multiLevelType w:val="singleLevel"/>
    <w:tmpl w:val="57AFF0E0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7B015E9"/>
    <w:multiLevelType w:val="singleLevel"/>
    <w:tmpl w:val="57B015E9"/>
    <w:lvl w:ilvl="0">
      <w:start w:val="2"/>
      <w:numFmt w:val="decimal"/>
      <w:suff w:val="nothing"/>
      <w:lvlText w:val="%1、"/>
      <w:lvlJc w:val="left"/>
    </w:lvl>
  </w:abstractNum>
  <w:abstractNum w:abstractNumId="3">
    <w:nsid w:val="57B01BC5"/>
    <w:multiLevelType w:val="singleLevel"/>
    <w:tmpl w:val="57B01BC5"/>
    <w:lvl w:ilvl="0">
      <w:start w:val="3"/>
      <w:numFmt w:val="decimal"/>
      <w:suff w:val="nothing"/>
      <w:lvlText w:val="%1、"/>
      <w:lvlJc w:val="left"/>
    </w:lvl>
  </w:abstractNum>
  <w:abstractNum w:abstractNumId="4">
    <w:nsid w:val="57B02BEF"/>
    <w:multiLevelType w:val="singleLevel"/>
    <w:tmpl w:val="57B02BEF"/>
    <w:lvl w:ilvl="0">
      <w:start w:val="3"/>
      <w:numFmt w:val="chineseCounting"/>
      <w:suff w:val="nothing"/>
      <w:lvlText w:val="（%1）"/>
      <w:lvlJc w:val="left"/>
    </w:lvl>
  </w:abstractNum>
  <w:abstractNum w:abstractNumId="5">
    <w:nsid w:val="57B02E19"/>
    <w:multiLevelType w:val="singleLevel"/>
    <w:tmpl w:val="57B02E19"/>
    <w:lvl w:ilvl="0">
      <w:start w:val="2"/>
      <w:numFmt w:val="decimal"/>
      <w:suff w:val="nothing"/>
      <w:lvlText w:val="%1、"/>
      <w:lvlJc w:val="left"/>
    </w:lvl>
  </w:abstractNum>
  <w:abstractNum w:abstractNumId="6">
    <w:nsid w:val="57B0437E"/>
    <w:multiLevelType w:val="singleLevel"/>
    <w:tmpl w:val="57B0437E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57B04BBE"/>
    <w:multiLevelType w:val="singleLevel"/>
    <w:tmpl w:val="57B04BBE"/>
    <w:lvl w:ilvl="0">
      <w:start w:val="1"/>
      <w:numFmt w:val="decimal"/>
      <w:suff w:val="nothing"/>
      <w:lvlText w:val="%1、"/>
      <w:lvlJc w:val="left"/>
    </w:lvl>
  </w:abstractNum>
  <w:abstractNum w:abstractNumId="8">
    <w:nsid w:val="57B06B12"/>
    <w:multiLevelType w:val="singleLevel"/>
    <w:tmpl w:val="57B06B12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57B0749F"/>
    <w:multiLevelType w:val="singleLevel"/>
    <w:tmpl w:val="564E66D8"/>
    <w:lvl w:ilvl="0">
      <w:start w:val="1"/>
      <w:numFmt w:val="decimal"/>
      <w:suff w:val="nothing"/>
      <w:lvlText w:val="%1."/>
      <w:lvlJc w:val="left"/>
      <w:rPr>
        <w:rFonts w:ascii="Times New Roman" w:eastAsia="仿宋_GB2312" w:hAnsi="Times New Roman" w:cs="Times New Roman"/>
      </w:rPr>
    </w:lvl>
  </w:abstractNum>
  <w:abstractNum w:abstractNumId="10">
    <w:nsid w:val="57B0780D"/>
    <w:multiLevelType w:val="singleLevel"/>
    <w:tmpl w:val="57B0780D"/>
    <w:lvl w:ilvl="0">
      <w:start w:val="9"/>
      <w:numFmt w:val="chineseCounting"/>
      <w:suff w:val="nothing"/>
      <w:lvlText w:val="%1、"/>
      <w:lvlJc w:val="left"/>
    </w:lvl>
  </w:abstractNum>
  <w:abstractNum w:abstractNumId="11">
    <w:nsid w:val="57B080AD"/>
    <w:multiLevelType w:val="singleLevel"/>
    <w:tmpl w:val="57B080AD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B3171"/>
    <w:rsid w:val="00033BC0"/>
    <w:rsid w:val="000342B0"/>
    <w:rsid w:val="000424D1"/>
    <w:rsid w:val="00070842"/>
    <w:rsid w:val="00074734"/>
    <w:rsid w:val="00077E30"/>
    <w:rsid w:val="001460F5"/>
    <w:rsid w:val="001D109C"/>
    <w:rsid w:val="00285C33"/>
    <w:rsid w:val="002A6307"/>
    <w:rsid w:val="002B061B"/>
    <w:rsid w:val="002C1426"/>
    <w:rsid w:val="002D548D"/>
    <w:rsid w:val="002E0F22"/>
    <w:rsid w:val="00372FC6"/>
    <w:rsid w:val="00376881"/>
    <w:rsid w:val="003C7210"/>
    <w:rsid w:val="003D403B"/>
    <w:rsid w:val="00450A7B"/>
    <w:rsid w:val="004C1D4A"/>
    <w:rsid w:val="00504137"/>
    <w:rsid w:val="00523BAD"/>
    <w:rsid w:val="00546AA5"/>
    <w:rsid w:val="00593A75"/>
    <w:rsid w:val="005B2DC5"/>
    <w:rsid w:val="005B3171"/>
    <w:rsid w:val="006066F7"/>
    <w:rsid w:val="00611766"/>
    <w:rsid w:val="006644C2"/>
    <w:rsid w:val="0071051E"/>
    <w:rsid w:val="00713317"/>
    <w:rsid w:val="00715493"/>
    <w:rsid w:val="00723E63"/>
    <w:rsid w:val="0079657C"/>
    <w:rsid w:val="007B2947"/>
    <w:rsid w:val="007D7E6C"/>
    <w:rsid w:val="008572AA"/>
    <w:rsid w:val="00866C3F"/>
    <w:rsid w:val="008D57DE"/>
    <w:rsid w:val="008D6458"/>
    <w:rsid w:val="008E53C0"/>
    <w:rsid w:val="00901388"/>
    <w:rsid w:val="00935603"/>
    <w:rsid w:val="00937439"/>
    <w:rsid w:val="00962CAF"/>
    <w:rsid w:val="009A02BE"/>
    <w:rsid w:val="009D5843"/>
    <w:rsid w:val="00A525C4"/>
    <w:rsid w:val="00AD0D30"/>
    <w:rsid w:val="00AD703F"/>
    <w:rsid w:val="00B138B0"/>
    <w:rsid w:val="00B44B5D"/>
    <w:rsid w:val="00BD337B"/>
    <w:rsid w:val="00BF765D"/>
    <w:rsid w:val="00C113AC"/>
    <w:rsid w:val="00C46605"/>
    <w:rsid w:val="00D10B20"/>
    <w:rsid w:val="00D32E90"/>
    <w:rsid w:val="00D330D8"/>
    <w:rsid w:val="00D92A5C"/>
    <w:rsid w:val="00DB4C70"/>
    <w:rsid w:val="00E23140"/>
    <w:rsid w:val="00E6258C"/>
    <w:rsid w:val="00E87639"/>
    <w:rsid w:val="00EA7D4A"/>
    <w:rsid w:val="00EB5E43"/>
    <w:rsid w:val="00F02F2A"/>
    <w:rsid w:val="00F3483B"/>
    <w:rsid w:val="00F76882"/>
    <w:rsid w:val="00F8761A"/>
    <w:rsid w:val="00FF0090"/>
    <w:rsid w:val="1D8B7C82"/>
    <w:rsid w:val="34405343"/>
    <w:rsid w:val="38B71936"/>
    <w:rsid w:val="4ABE65B7"/>
    <w:rsid w:val="60EA0A84"/>
    <w:rsid w:val="7D1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171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1">
    <w:name w:val="heading 1"/>
    <w:basedOn w:val="a"/>
    <w:next w:val="a"/>
    <w:link w:val="1Char"/>
    <w:qFormat/>
    <w:rsid w:val="0079657C"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403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D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03B"/>
    <w:rPr>
      <w:rFonts w:eastAsia="仿宋_GB2312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D57DE"/>
    <w:pPr>
      <w:ind w:firstLineChars="200" w:firstLine="420"/>
    </w:pPr>
  </w:style>
  <w:style w:type="character" w:customStyle="1" w:styleId="1Char">
    <w:name w:val="标题 1 Char"/>
    <w:basedOn w:val="a0"/>
    <w:link w:val="1"/>
    <w:rsid w:val="0079657C"/>
    <w:rPr>
      <w:rFonts w:ascii="宋体" w:hAnsi="宋体"/>
      <w:b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Meimin</cp:lastModifiedBy>
  <cp:revision>29</cp:revision>
  <dcterms:created xsi:type="dcterms:W3CDTF">2014-10-29T12:08:00Z</dcterms:created>
  <dcterms:modified xsi:type="dcterms:W3CDTF">2017-08-14T02:23:00Z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