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28"/>
          <w:szCs w:val="28"/>
        </w:rPr>
      </w:pPr>
      <w:r>
        <w:rPr>
          <w:rFonts w:hint="eastAsia" w:ascii="仿宋" w:hAnsi="仿宋" w:eastAsia="仿宋" w:cs="仿宋"/>
          <w:sz w:val="28"/>
          <w:szCs w:val="28"/>
        </w:rPr>
        <w:t>附件1</w:t>
      </w:r>
    </w:p>
    <w:p>
      <w:pPr>
        <w:jc w:val="center"/>
        <w:rPr>
          <w:rFonts w:ascii="宋体" w:hAnsi="宋体" w:eastAsia="宋体" w:cs="宋体"/>
          <w:sz w:val="44"/>
          <w:szCs w:val="44"/>
        </w:rPr>
      </w:pPr>
      <w:bookmarkStart w:id="0" w:name="_GoBack"/>
      <w:r>
        <w:rPr>
          <w:rFonts w:hint="eastAsia" w:ascii="宋体" w:hAnsi="宋体" w:eastAsia="宋体" w:cs="宋体"/>
          <w:sz w:val="44"/>
          <w:szCs w:val="44"/>
        </w:rPr>
        <w:t>关于举办湖南幼专2023年第五届大学生</w:t>
      </w:r>
    </w:p>
    <w:p>
      <w:pPr>
        <w:jc w:val="center"/>
        <w:rPr>
          <w:rFonts w:ascii="宋体" w:hAnsi="宋体" w:eastAsia="宋体" w:cs="宋体"/>
          <w:sz w:val="44"/>
          <w:szCs w:val="44"/>
        </w:rPr>
      </w:pPr>
      <w:r>
        <w:rPr>
          <w:rFonts w:hint="eastAsia" w:ascii="宋体" w:hAnsi="宋体" w:eastAsia="宋体" w:cs="宋体"/>
          <w:sz w:val="44"/>
          <w:szCs w:val="44"/>
        </w:rPr>
        <w:t>数学建模竞赛活动的通知</w:t>
      </w:r>
    </w:p>
    <w:bookmarkEnd w:id="0"/>
    <w:p>
      <w:pPr>
        <w:rPr>
          <w:rFonts w:ascii="仿宋" w:hAnsi="仿宋" w:eastAsia="仿宋" w:cs="仿宋"/>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为提高我校学生利用数学模型和运用计算机技术解决实际问题的综合能力，选拔优秀学子参加2023年全国大学生数学建模竞赛，学校决定举办校第五届大学生数学建模竞赛暨2023年全国大学生数学建模竞赛选拔赛。</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rPr>
          <w:rFonts w:ascii="仿宋" w:hAnsi="仿宋" w:eastAsia="仿宋" w:cs="仿宋"/>
          <w:sz w:val="32"/>
          <w:szCs w:val="32"/>
        </w:rPr>
      </w:pPr>
      <w:r>
        <w:rPr>
          <w:rFonts w:hint="eastAsia" w:ascii="仿宋" w:hAnsi="仿宋" w:eastAsia="仿宋" w:cs="仿宋"/>
          <w:b/>
          <w:bCs/>
          <w:sz w:val="32"/>
          <w:szCs w:val="32"/>
        </w:rPr>
        <w:t>一、活动主题</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数模有你    精彩无限</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rPr>
          <w:rFonts w:ascii="仿宋" w:hAnsi="仿宋" w:eastAsia="仿宋" w:cs="仿宋"/>
          <w:sz w:val="32"/>
          <w:szCs w:val="32"/>
        </w:rPr>
      </w:pPr>
      <w:r>
        <w:rPr>
          <w:rFonts w:hint="eastAsia" w:ascii="仿宋" w:hAnsi="仿宋" w:eastAsia="仿宋" w:cs="仿宋"/>
          <w:b/>
          <w:bCs/>
          <w:sz w:val="32"/>
          <w:szCs w:val="32"/>
        </w:rPr>
        <w:t>二、活动时间</w:t>
      </w:r>
    </w:p>
    <w:p>
      <w:pPr>
        <w:keepNext w:val="0"/>
        <w:keepLines w:val="0"/>
        <w:pageBreakBefore w:val="0"/>
        <w:widowControl w:val="0"/>
        <w:kinsoku/>
        <w:wordWrap/>
        <w:overflowPunct/>
        <w:topLinePunct w:val="0"/>
        <w:autoSpaceDE/>
        <w:autoSpaceDN/>
        <w:bidi w:val="0"/>
        <w:adjustRightInd/>
        <w:snapToGrid/>
        <w:spacing w:line="360" w:lineRule="auto"/>
        <w:ind w:left="0" w:firstLine="645"/>
        <w:rPr>
          <w:rFonts w:hint="eastAsia"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初赛时间</w:t>
      </w:r>
    </w:p>
    <w:p>
      <w:pPr>
        <w:keepNext w:val="0"/>
        <w:keepLines w:val="0"/>
        <w:pageBreakBefore w:val="0"/>
        <w:widowControl w:val="0"/>
        <w:kinsoku/>
        <w:wordWrap/>
        <w:overflowPunct/>
        <w:topLinePunct w:val="0"/>
        <w:autoSpaceDE/>
        <w:autoSpaceDN/>
        <w:bidi w:val="0"/>
        <w:adjustRightInd/>
        <w:snapToGrid/>
        <w:spacing w:line="360" w:lineRule="auto"/>
        <w:ind w:left="0" w:firstLine="645"/>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第九周星期二（4月4日）14：30—16:00</w:t>
      </w:r>
    </w:p>
    <w:p>
      <w:pPr>
        <w:keepNext w:val="0"/>
        <w:keepLines w:val="0"/>
        <w:pageBreakBefore w:val="0"/>
        <w:widowControl w:val="0"/>
        <w:kinsoku/>
        <w:wordWrap/>
        <w:overflowPunct/>
        <w:topLinePunct w:val="0"/>
        <w:autoSpaceDE/>
        <w:autoSpaceDN/>
        <w:bidi w:val="0"/>
        <w:adjustRightInd/>
        <w:snapToGrid/>
        <w:spacing w:line="360" w:lineRule="auto"/>
        <w:ind w:left="0" w:firstLine="645"/>
        <w:rPr>
          <w:rFonts w:hint="eastAsia" w:ascii="仿宋" w:hAnsi="仿宋" w:eastAsia="仿宋" w:cs="仿宋"/>
          <w:sz w:val="32"/>
          <w:szCs w:val="32"/>
          <w:lang w:eastAsia="zh-CN"/>
        </w:rPr>
      </w:pPr>
      <w:r>
        <w:rPr>
          <w:rFonts w:hint="eastAsia" w:ascii="仿宋" w:hAnsi="仿宋" w:eastAsia="仿宋" w:cs="仿宋"/>
          <w:sz w:val="32"/>
          <w:szCs w:val="32"/>
        </w:rPr>
        <w:t>2</w:t>
      </w:r>
      <w:r>
        <w:rPr>
          <w:rFonts w:ascii="仿宋" w:hAnsi="仿宋" w:eastAsia="仿宋" w:cs="仿宋"/>
          <w:sz w:val="32"/>
          <w:szCs w:val="32"/>
        </w:rPr>
        <w:t>.</w:t>
      </w:r>
      <w:r>
        <w:rPr>
          <w:rFonts w:hint="eastAsia" w:ascii="仿宋" w:hAnsi="仿宋" w:eastAsia="仿宋" w:cs="仿宋"/>
          <w:sz w:val="32"/>
          <w:szCs w:val="32"/>
        </w:rPr>
        <w:t>复赛时间</w:t>
      </w:r>
    </w:p>
    <w:p>
      <w:pPr>
        <w:keepNext w:val="0"/>
        <w:keepLines w:val="0"/>
        <w:pageBreakBefore w:val="0"/>
        <w:widowControl w:val="0"/>
        <w:kinsoku/>
        <w:wordWrap/>
        <w:overflowPunct/>
        <w:topLinePunct w:val="0"/>
        <w:autoSpaceDE/>
        <w:autoSpaceDN/>
        <w:bidi w:val="0"/>
        <w:adjustRightInd/>
        <w:snapToGrid/>
        <w:spacing w:line="360" w:lineRule="auto"/>
        <w:ind w:left="0" w:firstLine="645"/>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第九周星期五（4月7日）18:00—第十周星期五（4月14日）12：00</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rPr>
          <w:rFonts w:ascii="仿宋" w:hAnsi="仿宋" w:eastAsia="仿宋" w:cs="仿宋"/>
          <w:b/>
          <w:bCs/>
          <w:sz w:val="32"/>
          <w:szCs w:val="32"/>
        </w:rPr>
      </w:pPr>
      <w:r>
        <w:rPr>
          <w:rFonts w:hint="eastAsia" w:ascii="仿宋" w:hAnsi="仿宋" w:eastAsia="仿宋" w:cs="仿宋"/>
          <w:b/>
          <w:bCs/>
          <w:sz w:val="32"/>
          <w:szCs w:val="32"/>
        </w:rPr>
        <w:t>三、竞赛场地</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初赛</w:t>
      </w:r>
      <w:r>
        <w:rPr>
          <w:rFonts w:hint="eastAsia" w:ascii="仿宋" w:hAnsi="仿宋" w:eastAsia="仿宋" w:cs="仿宋"/>
          <w:sz w:val="32"/>
          <w:szCs w:val="32"/>
          <w:lang w:val="en-US" w:eastAsia="zh-CN"/>
        </w:rPr>
        <w:t>场地：北325教室和北525教室</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rPr>
        <w:t>复赛场地</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根据比赛人数另行通知。</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rPr>
          <w:rFonts w:ascii="仿宋" w:hAnsi="仿宋" w:eastAsia="仿宋" w:cs="仿宋"/>
          <w:b/>
          <w:bCs/>
          <w:sz w:val="32"/>
          <w:szCs w:val="32"/>
        </w:rPr>
      </w:pPr>
      <w:r>
        <w:rPr>
          <w:rFonts w:hint="eastAsia" w:ascii="仿宋" w:hAnsi="仿宋" w:eastAsia="仿宋" w:cs="仿宋"/>
          <w:b/>
          <w:bCs/>
          <w:sz w:val="32"/>
          <w:szCs w:val="32"/>
        </w:rPr>
        <w:t>四、参赛对象</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ascii="仿宋" w:hAnsi="仿宋" w:eastAsia="仿宋" w:cs="仿宋"/>
          <w:sz w:val="32"/>
          <w:szCs w:val="32"/>
        </w:rPr>
        <w:t>面向全校数学建模竞赛兴趣爱好者（数学/软件/论文写作专长）</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五、报名方式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本次赛项采取网络报名与学院报名相结合的方式进行。请各参赛人员扫码加入校赛QQ群，方便大家第一时间获取竞赛最新通知。</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rPr>
          <w:rFonts w:hint="eastAsia" w:ascii="仿宋" w:hAnsi="仿宋" w:eastAsia="仿宋" w:cs="仿宋"/>
          <w:b/>
          <w:bCs/>
          <w:sz w:val="32"/>
          <w:szCs w:val="32"/>
        </w:rPr>
      </w:pPr>
      <w:r>
        <w:rPr>
          <w:rFonts w:hint="eastAsia" w:ascii="仿宋" w:hAnsi="仿宋" w:eastAsia="仿宋" w:cs="仿宋"/>
          <w:b/>
          <w:bCs/>
          <w:sz w:val="32"/>
          <w:szCs w:val="32"/>
        </w:rPr>
        <w:t>联系方式：</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2023</w:t>
      </w:r>
      <w:r>
        <w:rPr>
          <w:rFonts w:hint="eastAsia" w:ascii="仿宋" w:hAnsi="仿宋" w:eastAsia="仿宋" w:cs="仿宋"/>
          <w:sz w:val="32"/>
          <w:szCs w:val="32"/>
          <w:lang w:eastAsia="zh-CN"/>
        </w:rPr>
        <w:t>年湖南幼专数学建模校赛群</w:t>
      </w:r>
      <w:r>
        <w:rPr>
          <w:rFonts w:hint="eastAsia" w:ascii="仿宋" w:hAnsi="仿宋" w:eastAsia="仿宋" w:cs="仿宋"/>
          <w:sz w:val="32"/>
          <w:szCs w:val="32"/>
        </w:rPr>
        <w:t>：191157833</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lang w:eastAsia="zh-CN"/>
        </w:rPr>
        <w:t>：金老师（</w:t>
      </w:r>
      <w:r>
        <w:rPr>
          <w:rFonts w:hint="eastAsia" w:ascii="仿宋" w:hAnsi="仿宋" w:eastAsia="仿宋" w:cs="仿宋"/>
          <w:sz w:val="32"/>
          <w:szCs w:val="32"/>
        </w:rPr>
        <w:t>QQ</w:t>
      </w:r>
      <w:r>
        <w:rPr>
          <w:rFonts w:hint="eastAsia" w:ascii="仿宋" w:hAnsi="仿宋" w:eastAsia="仿宋" w:cs="仿宋"/>
          <w:sz w:val="32"/>
          <w:szCs w:val="32"/>
          <w:lang w:eastAsia="zh-CN"/>
        </w:rPr>
        <w:t>：</w:t>
      </w:r>
      <w:r>
        <w:rPr>
          <w:rFonts w:hint="eastAsia" w:ascii="仿宋" w:hAnsi="仿宋" w:eastAsia="仿宋" w:cs="仿宋"/>
          <w:sz w:val="32"/>
          <w:szCs w:val="32"/>
        </w:rPr>
        <w:t>541714971</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baseline"/>
        <w:rPr>
          <w:rFonts w:ascii="仿宋" w:hAnsi="仿宋" w:eastAsia="仿宋" w:cs="仿宋"/>
          <w:b/>
          <w:bCs/>
          <w:sz w:val="32"/>
          <w:szCs w:val="32"/>
        </w:rPr>
      </w:pPr>
      <w:r>
        <w:rPr>
          <w:rFonts w:hint="eastAsia" w:ascii="仿宋" w:hAnsi="仿宋" w:eastAsia="仿宋" w:cs="仿宋"/>
          <w:b/>
          <w:bCs/>
          <w:sz w:val="32"/>
          <w:szCs w:val="32"/>
        </w:rPr>
        <w:t>六、奖项设置</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baseline"/>
        <w:rPr>
          <w:rFonts w:ascii="仿宋" w:hAnsi="仿宋" w:eastAsia="仿宋" w:cs="仿宋"/>
          <w:b/>
          <w:bCs/>
          <w:sz w:val="32"/>
          <w:szCs w:val="32"/>
        </w:rPr>
      </w:pPr>
      <w:r>
        <w:rPr>
          <w:rFonts w:hint="eastAsia" w:ascii="仿宋" w:hAnsi="仿宋" w:eastAsia="仿宋" w:cs="仿宋"/>
          <w:sz w:val="32"/>
          <w:szCs w:val="32"/>
        </w:rPr>
        <w:t>本次竞赛根据选手团队复赛的成绩，严格从高分到低分评选出一、二、三等奖。其中，一等奖：三个参赛团队；二等奖：五个参赛团队；三等奖：八个参赛团队，并颁发荣誉证书。同时，将本次竞赛中表现优异者，代表学校参加2023年“高教社杯”全国大学生数学建模竞赛。</w:t>
      </w:r>
    </w:p>
    <w:p>
      <w:pPr>
        <w:keepNext w:val="0"/>
        <w:keepLines w:val="0"/>
        <w:pageBreakBefore w:val="0"/>
        <w:widowControl w:val="0"/>
        <w:kinsoku/>
        <w:wordWrap/>
        <w:overflowPunct/>
        <w:topLinePunct w:val="0"/>
        <w:autoSpaceDE/>
        <w:autoSpaceDN/>
        <w:bidi w:val="0"/>
        <w:adjustRightInd/>
        <w:snapToGrid/>
        <w:spacing w:line="360" w:lineRule="auto"/>
        <w:ind w:left="0" w:firstLine="643" w:firstLineChars="200"/>
        <w:textAlignment w:val="baseline"/>
        <w:rPr>
          <w:rFonts w:ascii="仿宋" w:hAnsi="仿宋" w:eastAsia="仿宋" w:cs="仿宋"/>
          <w:sz w:val="32"/>
          <w:szCs w:val="32"/>
        </w:rPr>
      </w:pPr>
      <w:r>
        <w:rPr>
          <w:rFonts w:hint="eastAsia" w:ascii="仿宋" w:hAnsi="仿宋" w:eastAsia="仿宋" w:cs="仿宋"/>
          <w:b/>
          <w:bCs/>
          <w:sz w:val="32"/>
          <w:szCs w:val="32"/>
        </w:rPr>
        <w:t>七、志愿者招募</w:t>
      </w:r>
    </w:p>
    <w:p>
      <w:pPr>
        <w:keepNext w:val="0"/>
        <w:keepLines w:val="0"/>
        <w:pageBreakBefore w:val="0"/>
        <w:widowControl w:val="0"/>
        <w:kinsoku/>
        <w:wordWrap/>
        <w:overflowPunct/>
        <w:topLinePunct w:val="0"/>
        <w:autoSpaceDE/>
        <w:autoSpaceDN/>
        <w:bidi w:val="0"/>
        <w:adjustRightInd/>
        <w:snapToGrid/>
        <w:spacing w:line="360" w:lineRule="auto"/>
        <w:ind w:left="0" w:firstLine="640" w:firstLineChars="200"/>
        <w:textAlignment w:val="baseline"/>
        <w:rPr>
          <w:rFonts w:ascii="仿宋" w:hAnsi="仿宋" w:eastAsia="仿宋" w:cs="仿宋"/>
          <w:sz w:val="32"/>
          <w:szCs w:val="32"/>
        </w:rPr>
      </w:pPr>
      <w:r>
        <w:rPr>
          <w:rFonts w:hint="eastAsia" w:ascii="仿宋" w:hAnsi="仿宋" w:eastAsia="仿宋" w:cs="仿宋"/>
          <w:sz w:val="32"/>
          <w:szCs w:val="32"/>
        </w:rPr>
        <w:t>为了更好的普及、宣传本次大赛，激发同学们对数学建模的兴趣，特面向数学建模协会招募“湖南幼专第五届数学建模竞赛志愿者”。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3333E"/>
    <w:rsid w:val="3D333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2023-03-28T08:23:00Z</dcterms:created>
  <dc:creator>寒潭孤雁</dc:creator>
  <cp:lastModifiedBy>寒潭孤雁</cp:lastModifiedBy>
  <dcterms:modified xsi:type="dcterms:W3CDTF">2023-03-28T08:24:51Z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